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6"/>
        <w:ind w:left="0"/>
        <w:jc w:val="left"/>
        <w:rPr>
          <w:sz w:val="22"/>
        </w:rPr>
      </w:pPr>
    </w:p>
    <w:p>
      <w:pPr>
        <w:spacing w:line="251" w:lineRule="exact" w:before="85"/>
        <w:ind w:left="326" w:right="326" w:firstLine="0"/>
        <w:jc w:val="center"/>
        <w:rPr>
          <w:sz w:val="22"/>
        </w:rPr>
      </w:pPr>
      <w:r>
        <w:rPr>
          <w:w w:val="95"/>
          <w:sz w:val="22"/>
        </w:rPr>
        <w:t>Ministero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dell’Università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della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Ricerca</w:t>
      </w:r>
    </w:p>
    <w:p>
      <w:pPr>
        <w:spacing w:line="251" w:lineRule="exact" w:before="0"/>
        <w:ind w:left="326" w:right="327" w:firstLine="0"/>
        <w:jc w:val="center"/>
        <w:rPr>
          <w:sz w:val="22"/>
        </w:rPr>
      </w:pPr>
      <w:r>
        <w:rPr>
          <w:w w:val="95"/>
          <w:sz w:val="22"/>
        </w:rPr>
        <w:t>Direzione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generale dell’internazionalizzazione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della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comunicazione</w:t>
      </w:r>
    </w:p>
    <w:p>
      <w:pPr>
        <w:pStyle w:val="BodyText"/>
        <w:ind w:left="0"/>
        <w:jc w:val="left"/>
      </w:pPr>
    </w:p>
    <w:p>
      <w:pPr>
        <w:spacing w:line="251" w:lineRule="exact" w:before="165"/>
        <w:ind w:left="326" w:right="327" w:firstLine="0"/>
        <w:jc w:val="center"/>
        <w:rPr>
          <w:i/>
          <w:sz w:val="22"/>
        </w:rPr>
      </w:pPr>
      <w:r>
        <w:rPr>
          <w:w w:val="80"/>
          <w:sz w:val="22"/>
        </w:rPr>
        <w:t>Avviso</w:t>
      </w:r>
      <w:r>
        <w:rPr>
          <w:spacing w:val="19"/>
          <w:w w:val="80"/>
          <w:sz w:val="22"/>
        </w:rPr>
        <w:t> </w:t>
      </w:r>
      <w:r>
        <w:rPr>
          <w:w w:val="80"/>
          <w:sz w:val="22"/>
        </w:rPr>
        <w:t>per</w:t>
      </w:r>
      <w:r>
        <w:rPr>
          <w:spacing w:val="20"/>
          <w:w w:val="80"/>
          <w:sz w:val="22"/>
        </w:rPr>
        <w:t> </w:t>
      </w:r>
      <w:r>
        <w:rPr>
          <w:w w:val="80"/>
          <w:sz w:val="22"/>
        </w:rPr>
        <w:t>la</w:t>
      </w:r>
      <w:r>
        <w:rPr>
          <w:spacing w:val="18"/>
          <w:w w:val="80"/>
          <w:sz w:val="22"/>
        </w:rPr>
        <w:t> </w:t>
      </w:r>
      <w:r>
        <w:rPr>
          <w:i/>
          <w:w w:val="80"/>
          <w:sz w:val="22"/>
        </w:rPr>
        <w:t>“Concessione</w:t>
      </w:r>
      <w:r>
        <w:rPr>
          <w:i/>
          <w:spacing w:val="20"/>
          <w:w w:val="80"/>
          <w:sz w:val="22"/>
        </w:rPr>
        <w:t> </w:t>
      </w:r>
      <w:r>
        <w:rPr>
          <w:i/>
          <w:w w:val="80"/>
          <w:sz w:val="22"/>
        </w:rPr>
        <w:t>di</w:t>
      </w:r>
      <w:r>
        <w:rPr>
          <w:i/>
          <w:spacing w:val="18"/>
          <w:w w:val="80"/>
          <w:sz w:val="22"/>
        </w:rPr>
        <w:t> </w:t>
      </w:r>
      <w:r>
        <w:rPr>
          <w:i/>
          <w:w w:val="80"/>
          <w:sz w:val="22"/>
        </w:rPr>
        <w:t>finanziamenti</w:t>
      </w:r>
      <w:r>
        <w:rPr>
          <w:i/>
          <w:spacing w:val="20"/>
          <w:w w:val="80"/>
          <w:sz w:val="22"/>
        </w:rPr>
        <w:t> </w:t>
      </w:r>
      <w:r>
        <w:rPr>
          <w:i/>
          <w:w w:val="80"/>
          <w:sz w:val="22"/>
        </w:rPr>
        <w:t>destinati</w:t>
      </w:r>
      <w:r>
        <w:rPr>
          <w:i/>
          <w:spacing w:val="19"/>
          <w:w w:val="80"/>
          <w:sz w:val="22"/>
        </w:rPr>
        <w:t> </w:t>
      </w:r>
      <w:r>
        <w:rPr>
          <w:i/>
          <w:w w:val="80"/>
          <w:sz w:val="22"/>
        </w:rPr>
        <w:t>alla</w:t>
      </w:r>
      <w:r>
        <w:rPr>
          <w:i/>
          <w:spacing w:val="19"/>
          <w:w w:val="80"/>
          <w:sz w:val="22"/>
        </w:rPr>
        <w:t> </w:t>
      </w:r>
      <w:r>
        <w:rPr>
          <w:i/>
          <w:w w:val="80"/>
          <w:sz w:val="22"/>
        </w:rPr>
        <w:t>realizzazione</w:t>
      </w:r>
      <w:r>
        <w:rPr>
          <w:i/>
          <w:spacing w:val="19"/>
          <w:w w:val="80"/>
          <w:sz w:val="22"/>
        </w:rPr>
        <w:t> </w:t>
      </w:r>
      <w:r>
        <w:rPr>
          <w:i/>
          <w:w w:val="80"/>
          <w:sz w:val="22"/>
        </w:rPr>
        <w:t>o</w:t>
      </w:r>
      <w:r>
        <w:rPr>
          <w:i/>
          <w:spacing w:val="21"/>
          <w:w w:val="80"/>
          <w:sz w:val="22"/>
        </w:rPr>
        <w:t> </w:t>
      </w:r>
      <w:r>
        <w:rPr>
          <w:i/>
          <w:w w:val="80"/>
          <w:sz w:val="22"/>
        </w:rPr>
        <w:t>ammodernamento</w:t>
      </w:r>
      <w:r>
        <w:rPr>
          <w:i/>
          <w:spacing w:val="21"/>
          <w:w w:val="80"/>
          <w:sz w:val="22"/>
        </w:rPr>
        <w:t> </w:t>
      </w:r>
      <w:r>
        <w:rPr>
          <w:i/>
          <w:w w:val="80"/>
          <w:sz w:val="22"/>
        </w:rPr>
        <w:t>di</w:t>
      </w:r>
      <w:r>
        <w:rPr>
          <w:i/>
          <w:spacing w:val="19"/>
          <w:w w:val="80"/>
          <w:sz w:val="22"/>
        </w:rPr>
        <w:t> </w:t>
      </w:r>
      <w:r>
        <w:rPr>
          <w:i/>
          <w:w w:val="80"/>
          <w:sz w:val="22"/>
        </w:rPr>
        <w:t>Infrastrutture</w:t>
      </w:r>
      <w:r>
        <w:rPr>
          <w:i/>
          <w:spacing w:val="17"/>
          <w:w w:val="80"/>
          <w:sz w:val="22"/>
        </w:rPr>
        <w:t> </w:t>
      </w:r>
      <w:r>
        <w:rPr>
          <w:i/>
          <w:w w:val="80"/>
          <w:sz w:val="22"/>
        </w:rPr>
        <w:t>Tecnologiche</w:t>
      </w:r>
      <w:r>
        <w:rPr>
          <w:i/>
          <w:spacing w:val="20"/>
          <w:w w:val="80"/>
          <w:sz w:val="22"/>
        </w:rPr>
        <w:t> </w:t>
      </w:r>
      <w:r>
        <w:rPr>
          <w:i/>
          <w:w w:val="80"/>
          <w:sz w:val="22"/>
        </w:rPr>
        <w:t>di</w:t>
      </w:r>
    </w:p>
    <w:p>
      <w:pPr>
        <w:spacing w:line="251" w:lineRule="exact" w:before="0"/>
        <w:ind w:left="326" w:right="326" w:firstLine="0"/>
        <w:jc w:val="center"/>
        <w:rPr>
          <w:sz w:val="22"/>
        </w:rPr>
      </w:pPr>
      <w:r>
        <w:rPr>
          <w:i/>
          <w:w w:val="90"/>
          <w:sz w:val="22"/>
        </w:rPr>
        <w:t>Innovazione”</w:t>
      </w:r>
      <w:r>
        <w:rPr>
          <w:i/>
          <w:spacing w:val="11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7"/>
          <w:w w:val="90"/>
          <w:sz w:val="22"/>
        </w:rPr>
        <w:t> </w:t>
      </w:r>
      <w:r>
        <w:rPr>
          <w:w w:val="90"/>
          <w:sz w:val="22"/>
        </w:rPr>
        <w:t>finanziare</w:t>
      </w:r>
      <w:r>
        <w:rPr>
          <w:spacing w:val="11"/>
          <w:w w:val="90"/>
          <w:sz w:val="22"/>
        </w:rPr>
        <w:t> </w:t>
      </w:r>
      <w:r>
        <w:rPr>
          <w:w w:val="90"/>
          <w:sz w:val="22"/>
        </w:rPr>
        <w:t>nell’ambito</w:t>
      </w:r>
      <w:r>
        <w:rPr>
          <w:spacing w:val="12"/>
          <w:w w:val="90"/>
          <w:sz w:val="22"/>
        </w:rPr>
        <w:t> </w:t>
      </w:r>
      <w:r>
        <w:rPr>
          <w:w w:val="90"/>
          <w:sz w:val="22"/>
        </w:rPr>
        <w:t>del</w:t>
      </w:r>
      <w:r>
        <w:rPr>
          <w:spacing w:val="11"/>
          <w:w w:val="90"/>
          <w:sz w:val="22"/>
        </w:rPr>
        <w:t> </w:t>
      </w:r>
      <w:r>
        <w:rPr>
          <w:w w:val="90"/>
          <w:sz w:val="22"/>
        </w:rPr>
        <w:t>PNRR</w:t>
      </w:r>
    </w:p>
    <w:p>
      <w:pPr>
        <w:pStyle w:val="BodyText"/>
        <w:spacing w:before="11"/>
        <w:ind w:left="0"/>
        <w:jc w:val="left"/>
        <w:rPr>
          <w:sz w:val="20"/>
        </w:rPr>
      </w:pPr>
    </w:p>
    <w:p>
      <w:pPr>
        <w:spacing w:line="250" w:lineRule="exact" w:before="0"/>
        <w:ind w:left="326" w:right="272" w:firstLine="0"/>
        <w:jc w:val="center"/>
        <w:rPr>
          <w:sz w:val="22"/>
        </w:rPr>
      </w:pPr>
      <w:r>
        <w:rPr>
          <w:w w:val="85"/>
          <w:sz w:val="22"/>
        </w:rPr>
        <w:t>Missione</w:t>
      </w:r>
      <w:r>
        <w:rPr>
          <w:spacing w:val="14"/>
          <w:w w:val="85"/>
          <w:sz w:val="22"/>
        </w:rPr>
        <w:t> </w:t>
      </w:r>
      <w:r>
        <w:rPr>
          <w:w w:val="85"/>
          <w:sz w:val="22"/>
        </w:rPr>
        <w:t>4,</w:t>
      </w:r>
      <w:r>
        <w:rPr>
          <w:spacing w:val="15"/>
          <w:w w:val="85"/>
          <w:sz w:val="22"/>
        </w:rPr>
        <w:t> </w:t>
      </w:r>
      <w:r>
        <w:rPr>
          <w:w w:val="85"/>
          <w:sz w:val="22"/>
        </w:rPr>
        <w:t>“</w:t>
      </w:r>
      <w:r>
        <w:rPr>
          <w:i/>
          <w:w w:val="85"/>
          <w:sz w:val="22"/>
        </w:rPr>
        <w:t>Istruzione</w:t>
      </w:r>
      <w:r>
        <w:rPr>
          <w:i/>
          <w:spacing w:val="15"/>
          <w:w w:val="85"/>
          <w:sz w:val="22"/>
        </w:rPr>
        <w:t> </w:t>
      </w:r>
      <w:r>
        <w:rPr>
          <w:i/>
          <w:w w:val="85"/>
          <w:sz w:val="22"/>
        </w:rPr>
        <w:t>e</w:t>
      </w:r>
      <w:r>
        <w:rPr>
          <w:i/>
          <w:spacing w:val="12"/>
          <w:w w:val="85"/>
          <w:sz w:val="22"/>
        </w:rPr>
        <w:t> </w:t>
      </w:r>
      <w:r>
        <w:rPr>
          <w:i/>
          <w:w w:val="85"/>
          <w:sz w:val="22"/>
        </w:rPr>
        <w:t>Ricerca</w:t>
      </w:r>
      <w:r>
        <w:rPr>
          <w:w w:val="85"/>
          <w:sz w:val="22"/>
        </w:rPr>
        <w:t>”</w:t>
      </w:r>
      <w:r>
        <w:rPr>
          <w:spacing w:val="14"/>
          <w:w w:val="85"/>
          <w:sz w:val="22"/>
        </w:rPr>
        <w:t> </w:t>
      </w:r>
      <w:r>
        <w:rPr>
          <w:w w:val="85"/>
          <w:sz w:val="22"/>
        </w:rPr>
        <w:t>-</w:t>
      </w:r>
      <w:r>
        <w:rPr>
          <w:spacing w:val="15"/>
          <w:w w:val="85"/>
          <w:sz w:val="22"/>
        </w:rPr>
        <w:t> </w:t>
      </w:r>
      <w:r>
        <w:rPr>
          <w:w w:val="85"/>
          <w:sz w:val="22"/>
        </w:rPr>
        <w:t>Componente</w:t>
      </w:r>
      <w:r>
        <w:rPr>
          <w:spacing w:val="15"/>
          <w:w w:val="85"/>
          <w:sz w:val="22"/>
        </w:rPr>
        <w:t> </w:t>
      </w:r>
      <w:r>
        <w:rPr>
          <w:w w:val="85"/>
          <w:sz w:val="22"/>
        </w:rPr>
        <w:t>2,</w:t>
      </w:r>
      <w:r>
        <w:rPr>
          <w:spacing w:val="15"/>
          <w:w w:val="85"/>
          <w:sz w:val="22"/>
        </w:rPr>
        <w:t> </w:t>
      </w:r>
      <w:r>
        <w:rPr>
          <w:w w:val="85"/>
          <w:sz w:val="22"/>
        </w:rPr>
        <w:t>“</w:t>
      </w:r>
      <w:r>
        <w:rPr>
          <w:i/>
          <w:w w:val="85"/>
          <w:sz w:val="22"/>
        </w:rPr>
        <w:t>Dalla</w:t>
      </w:r>
      <w:r>
        <w:rPr>
          <w:i/>
          <w:spacing w:val="13"/>
          <w:w w:val="85"/>
          <w:sz w:val="22"/>
        </w:rPr>
        <w:t> </w:t>
      </w:r>
      <w:r>
        <w:rPr>
          <w:i/>
          <w:w w:val="85"/>
          <w:sz w:val="22"/>
        </w:rPr>
        <w:t>ricerca</w:t>
      </w:r>
      <w:r>
        <w:rPr>
          <w:i/>
          <w:spacing w:val="14"/>
          <w:w w:val="85"/>
          <w:sz w:val="22"/>
        </w:rPr>
        <w:t> </w:t>
      </w:r>
      <w:r>
        <w:rPr>
          <w:i/>
          <w:w w:val="85"/>
          <w:sz w:val="22"/>
        </w:rPr>
        <w:t>all’impresa</w:t>
      </w:r>
      <w:r>
        <w:rPr>
          <w:w w:val="85"/>
          <w:sz w:val="22"/>
        </w:rPr>
        <w:t>”</w:t>
      </w:r>
      <w:r>
        <w:rPr>
          <w:spacing w:val="14"/>
          <w:w w:val="85"/>
          <w:sz w:val="22"/>
        </w:rPr>
        <w:t> </w:t>
      </w:r>
      <w:r>
        <w:rPr>
          <w:w w:val="85"/>
          <w:sz w:val="22"/>
        </w:rPr>
        <w:t>-</w:t>
      </w:r>
    </w:p>
    <w:p>
      <w:pPr>
        <w:spacing w:line="247" w:lineRule="exact" w:before="0"/>
        <w:ind w:left="326" w:right="327" w:firstLine="0"/>
        <w:jc w:val="center"/>
        <w:rPr>
          <w:i/>
          <w:sz w:val="22"/>
        </w:rPr>
      </w:pPr>
      <w:r>
        <w:rPr>
          <w:w w:val="85"/>
          <w:sz w:val="22"/>
        </w:rPr>
        <w:t>Linea</w:t>
      </w:r>
      <w:r>
        <w:rPr>
          <w:spacing w:val="-3"/>
          <w:w w:val="85"/>
          <w:sz w:val="22"/>
        </w:rPr>
        <w:t> </w:t>
      </w:r>
      <w:r>
        <w:rPr>
          <w:w w:val="85"/>
          <w:sz w:val="22"/>
        </w:rPr>
        <w:t>di</w:t>
      </w:r>
      <w:r>
        <w:rPr>
          <w:spacing w:val="-2"/>
          <w:w w:val="85"/>
          <w:sz w:val="22"/>
        </w:rPr>
        <w:t> </w:t>
      </w:r>
      <w:r>
        <w:rPr>
          <w:w w:val="85"/>
          <w:sz w:val="22"/>
        </w:rPr>
        <w:t>investimento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3.1,</w:t>
      </w:r>
      <w:r>
        <w:rPr>
          <w:spacing w:val="-2"/>
          <w:w w:val="85"/>
          <w:sz w:val="22"/>
        </w:rPr>
        <w:t> </w:t>
      </w:r>
      <w:r>
        <w:rPr>
          <w:w w:val="85"/>
          <w:sz w:val="22"/>
        </w:rPr>
        <w:t>“</w:t>
      </w:r>
      <w:r>
        <w:rPr>
          <w:i/>
          <w:w w:val="85"/>
          <w:sz w:val="22"/>
        </w:rPr>
        <w:t>Fondo</w:t>
      </w:r>
      <w:r>
        <w:rPr>
          <w:i/>
          <w:spacing w:val="-1"/>
          <w:w w:val="85"/>
          <w:sz w:val="22"/>
        </w:rPr>
        <w:t> </w:t>
      </w:r>
      <w:r>
        <w:rPr>
          <w:i/>
          <w:w w:val="85"/>
          <w:sz w:val="22"/>
        </w:rPr>
        <w:t>per</w:t>
      </w:r>
      <w:r>
        <w:rPr>
          <w:i/>
          <w:spacing w:val="-2"/>
          <w:w w:val="85"/>
          <w:sz w:val="22"/>
        </w:rPr>
        <w:t> </w:t>
      </w:r>
      <w:r>
        <w:rPr>
          <w:i/>
          <w:w w:val="85"/>
          <w:sz w:val="22"/>
        </w:rPr>
        <w:t>la</w:t>
      </w:r>
      <w:r>
        <w:rPr>
          <w:i/>
          <w:spacing w:val="-3"/>
          <w:w w:val="85"/>
          <w:sz w:val="22"/>
        </w:rPr>
        <w:t> </w:t>
      </w:r>
      <w:r>
        <w:rPr>
          <w:i/>
          <w:w w:val="85"/>
          <w:sz w:val="22"/>
        </w:rPr>
        <w:t>realizzazione</w:t>
      </w:r>
      <w:r>
        <w:rPr>
          <w:i/>
          <w:spacing w:val="-2"/>
          <w:w w:val="85"/>
          <w:sz w:val="22"/>
        </w:rPr>
        <w:t> </w:t>
      </w:r>
      <w:r>
        <w:rPr>
          <w:i/>
          <w:w w:val="85"/>
          <w:sz w:val="22"/>
        </w:rPr>
        <w:t>di</w:t>
      </w:r>
      <w:r>
        <w:rPr>
          <w:i/>
          <w:spacing w:val="-3"/>
          <w:w w:val="85"/>
          <w:sz w:val="22"/>
        </w:rPr>
        <w:t> </w:t>
      </w:r>
      <w:r>
        <w:rPr>
          <w:i/>
          <w:w w:val="85"/>
          <w:sz w:val="22"/>
        </w:rPr>
        <w:t>un</w:t>
      </w:r>
      <w:r>
        <w:rPr>
          <w:i/>
          <w:spacing w:val="-2"/>
          <w:w w:val="85"/>
          <w:sz w:val="22"/>
        </w:rPr>
        <w:t> </w:t>
      </w:r>
      <w:r>
        <w:rPr>
          <w:i/>
          <w:w w:val="85"/>
          <w:sz w:val="22"/>
        </w:rPr>
        <w:t>sistema</w:t>
      </w:r>
      <w:r>
        <w:rPr>
          <w:i/>
          <w:spacing w:val="-3"/>
          <w:w w:val="85"/>
          <w:sz w:val="22"/>
        </w:rPr>
        <w:t> </w:t>
      </w:r>
      <w:r>
        <w:rPr>
          <w:i/>
          <w:w w:val="85"/>
          <w:sz w:val="22"/>
        </w:rPr>
        <w:t>integrato</w:t>
      </w:r>
      <w:r>
        <w:rPr>
          <w:i/>
          <w:spacing w:val="-1"/>
          <w:w w:val="85"/>
          <w:sz w:val="22"/>
        </w:rPr>
        <w:t> </w:t>
      </w:r>
      <w:r>
        <w:rPr>
          <w:i/>
          <w:w w:val="85"/>
          <w:sz w:val="22"/>
        </w:rPr>
        <w:t>di</w:t>
      </w:r>
      <w:r>
        <w:rPr>
          <w:i/>
          <w:spacing w:val="-2"/>
          <w:w w:val="85"/>
          <w:sz w:val="22"/>
        </w:rPr>
        <w:t> </w:t>
      </w:r>
      <w:r>
        <w:rPr>
          <w:i/>
          <w:w w:val="85"/>
          <w:sz w:val="22"/>
        </w:rPr>
        <w:t>infrastrutture</w:t>
      </w:r>
      <w:r>
        <w:rPr>
          <w:i/>
          <w:spacing w:val="-4"/>
          <w:w w:val="85"/>
          <w:sz w:val="22"/>
        </w:rPr>
        <w:t> </w:t>
      </w:r>
      <w:r>
        <w:rPr>
          <w:i/>
          <w:w w:val="85"/>
          <w:sz w:val="22"/>
        </w:rPr>
        <w:t>di</w:t>
      </w:r>
      <w:r>
        <w:rPr>
          <w:i/>
          <w:spacing w:val="-1"/>
          <w:w w:val="85"/>
          <w:sz w:val="22"/>
        </w:rPr>
        <w:t> </w:t>
      </w:r>
      <w:r>
        <w:rPr>
          <w:i/>
          <w:w w:val="85"/>
          <w:sz w:val="22"/>
        </w:rPr>
        <w:t>ricerca</w:t>
      </w:r>
      <w:r>
        <w:rPr>
          <w:i/>
          <w:spacing w:val="-3"/>
          <w:w w:val="85"/>
          <w:sz w:val="22"/>
        </w:rPr>
        <w:t> </w:t>
      </w:r>
      <w:r>
        <w:rPr>
          <w:i/>
          <w:w w:val="85"/>
          <w:sz w:val="22"/>
        </w:rPr>
        <w:t>e</w:t>
      </w:r>
      <w:r>
        <w:rPr>
          <w:i/>
          <w:spacing w:val="-2"/>
          <w:w w:val="85"/>
          <w:sz w:val="22"/>
        </w:rPr>
        <w:t> </w:t>
      </w:r>
      <w:r>
        <w:rPr>
          <w:i/>
          <w:w w:val="85"/>
          <w:sz w:val="22"/>
        </w:rPr>
        <w:t>innovazione”,</w:t>
      </w:r>
    </w:p>
    <w:p>
      <w:pPr>
        <w:spacing w:line="250" w:lineRule="exact" w:before="0"/>
        <w:ind w:left="326" w:right="326" w:firstLine="0"/>
        <w:jc w:val="center"/>
        <w:rPr>
          <w:sz w:val="22"/>
        </w:rPr>
      </w:pPr>
      <w:r>
        <w:rPr>
          <w:w w:val="95"/>
          <w:sz w:val="22"/>
        </w:rPr>
        <w:t>finanziato</w:t>
      </w:r>
      <w:r>
        <w:rPr>
          <w:spacing w:val="16"/>
          <w:w w:val="95"/>
          <w:sz w:val="22"/>
        </w:rPr>
        <w:t> </w:t>
      </w:r>
      <w:r>
        <w:rPr>
          <w:w w:val="95"/>
          <w:sz w:val="22"/>
        </w:rPr>
        <w:t>dall’Unione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europea</w:t>
      </w:r>
      <w:r>
        <w:rPr>
          <w:spacing w:val="18"/>
          <w:w w:val="95"/>
          <w:sz w:val="22"/>
        </w:rPr>
        <w:t> </w:t>
      </w:r>
      <w:r>
        <w:rPr>
          <w:w w:val="95"/>
          <w:sz w:val="22"/>
        </w:rPr>
        <w:t>-</w:t>
      </w:r>
      <w:r>
        <w:rPr>
          <w:spacing w:val="16"/>
          <w:w w:val="95"/>
          <w:sz w:val="22"/>
        </w:rPr>
        <w:t> </w:t>
      </w:r>
      <w:r>
        <w:rPr>
          <w:w w:val="95"/>
          <w:sz w:val="22"/>
        </w:rPr>
        <w:t>NextGenerationEU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6"/>
        <w:ind w:left="0"/>
        <w:jc w:val="left"/>
        <w:rPr>
          <w:sz w:val="23"/>
        </w:rPr>
      </w:pPr>
    </w:p>
    <w:p>
      <w:pPr>
        <w:pStyle w:val="Title"/>
        <w:spacing w:line="235" w:lineRule="auto"/>
      </w:pPr>
      <w:r>
        <w:rPr/>
        <w:t>ALLEGATO</w:t>
      </w:r>
      <w:r>
        <w:rPr>
          <w:spacing w:val="2"/>
        </w:rPr>
        <w:t> </w:t>
      </w:r>
      <w:r>
        <w:rPr/>
        <w:t>2</w:t>
      </w:r>
      <w:r>
        <w:rPr>
          <w:spacing w:val="2"/>
        </w:rPr>
        <w:t> </w:t>
      </w:r>
      <w:r>
        <w:rPr/>
        <w:t>-</w:t>
      </w:r>
      <w:r>
        <w:rPr>
          <w:spacing w:val="2"/>
        </w:rPr>
        <w:t> </w:t>
      </w:r>
      <w:r>
        <w:rPr/>
        <w:t>DICHIARAZIONE</w:t>
      </w:r>
      <w:r>
        <w:rPr>
          <w:spacing w:val="4"/>
        </w:rPr>
        <w:t> </w:t>
      </w:r>
      <w:r>
        <w:rPr/>
        <w:t>SUL RISPETTO</w:t>
      </w:r>
      <w:r>
        <w:rPr>
          <w:spacing w:val="3"/>
        </w:rPr>
        <w:t> </w:t>
      </w:r>
      <w:r>
        <w:rPr/>
        <w:t>DEI</w:t>
      </w:r>
      <w:r>
        <w:rPr>
          <w:spacing w:val="1"/>
        </w:rPr>
        <w:t> </w:t>
      </w:r>
      <w:r>
        <w:rPr/>
        <w:t>PRINCIPI</w:t>
      </w:r>
      <w:r>
        <w:rPr>
          <w:spacing w:val="-67"/>
        </w:rPr>
        <w:t> </w:t>
      </w:r>
      <w:r>
        <w:rPr/>
        <w:t>PREVISTI</w:t>
      </w:r>
      <w:r>
        <w:rPr>
          <w:spacing w:val="1"/>
        </w:rPr>
        <w:t> </w:t>
      </w:r>
      <w:r>
        <w:rPr/>
        <w:t>PER</w:t>
      </w:r>
      <w:r>
        <w:rPr>
          <w:spacing w:val="2"/>
        </w:rPr>
        <w:t> </w:t>
      </w:r>
      <w:r>
        <w:rPr/>
        <w:t>GLI INTERVENTI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PNRR</w:t>
      </w:r>
    </w:p>
    <w:p>
      <w:pPr>
        <w:spacing w:line="317" w:lineRule="exact" w:before="0"/>
        <w:ind w:left="326" w:right="327" w:firstLine="0"/>
        <w:jc w:val="center"/>
        <w:rPr>
          <w:sz w:val="28"/>
        </w:rPr>
      </w:pPr>
      <w:r>
        <w:rPr>
          <w:w w:val="95"/>
          <w:sz w:val="28"/>
        </w:rPr>
        <w:t>(ai</w:t>
      </w:r>
      <w:r>
        <w:rPr>
          <w:spacing w:val="10"/>
          <w:w w:val="95"/>
          <w:sz w:val="28"/>
        </w:rPr>
        <w:t> </w:t>
      </w:r>
      <w:r>
        <w:rPr>
          <w:w w:val="95"/>
          <w:sz w:val="28"/>
        </w:rPr>
        <w:t>sensi</w:t>
      </w:r>
      <w:r>
        <w:rPr>
          <w:spacing w:val="9"/>
          <w:w w:val="95"/>
          <w:sz w:val="28"/>
        </w:rPr>
        <w:t> </w:t>
      </w:r>
      <w:r>
        <w:rPr>
          <w:w w:val="95"/>
          <w:sz w:val="28"/>
        </w:rPr>
        <w:t>del</w:t>
      </w:r>
      <w:r>
        <w:rPr>
          <w:spacing w:val="10"/>
          <w:w w:val="95"/>
          <w:sz w:val="28"/>
        </w:rPr>
        <w:t> </w:t>
      </w:r>
      <w:r>
        <w:rPr>
          <w:w w:val="95"/>
          <w:sz w:val="28"/>
        </w:rPr>
        <w:t>D.P.R.</w:t>
      </w:r>
      <w:r>
        <w:rPr>
          <w:spacing w:val="9"/>
          <w:w w:val="95"/>
          <w:sz w:val="28"/>
        </w:rPr>
        <w:t> </w:t>
      </w:r>
      <w:r>
        <w:rPr>
          <w:w w:val="95"/>
          <w:sz w:val="28"/>
        </w:rPr>
        <w:t>n.</w:t>
      </w:r>
      <w:r>
        <w:rPr>
          <w:spacing w:val="6"/>
          <w:w w:val="95"/>
          <w:sz w:val="28"/>
        </w:rPr>
        <w:t> </w:t>
      </w:r>
      <w:r>
        <w:rPr>
          <w:w w:val="95"/>
          <w:sz w:val="28"/>
        </w:rPr>
        <w:t>445</w:t>
      </w:r>
      <w:r>
        <w:rPr>
          <w:spacing w:val="10"/>
          <w:w w:val="95"/>
          <w:sz w:val="28"/>
        </w:rPr>
        <w:t> </w:t>
      </w:r>
      <w:r>
        <w:rPr>
          <w:w w:val="95"/>
          <w:sz w:val="28"/>
        </w:rPr>
        <w:t>del</w:t>
      </w:r>
      <w:r>
        <w:rPr>
          <w:spacing w:val="10"/>
          <w:w w:val="95"/>
          <w:sz w:val="28"/>
        </w:rPr>
        <w:t> </w:t>
      </w:r>
      <w:r>
        <w:rPr>
          <w:w w:val="95"/>
          <w:sz w:val="28"/>
        </w:rPr>
        <w:t>28/12/2000</w:t>
      </w:r>
      <w:r>
        <w:rPr>
          <w:spacing w:val="9"/>
          <w:w w:val="95"/>
          <w:sz w:val="28"/>
        </w:rPr>
        <w:t> </w:t>
      </w:r>
      <w:r>
        <w:rPr>
          <w:w w:val="95"/>
          <w:sz w:val="28"/>
        </w:rPr>
        <w:t>e</w:t>
      </w:r>
      <w:r>
        <w:rPr>
          <w:spacing w:val="6"/>
          <w:w w:val="95"/>
          <w:sz w:val="28"/>
        </w:rPr>
        <w:t> </w:t>
      </w:r>
      <w:r>
        <w:rPr>
          <w:w w:val="95"/>
          <w:sz w:val="28"/>
        </w:rPr>
        <w:t>ss.mm.ii.)</w:t>
      </w:r>
    </w:p>
    <w:p>
      <w:pPr>
        <w:spacing w:after="0" w:line="317" w:lineRule="exact"/>
        <w:jc w:val="center"/>
        <w:rPr>
          <w:sz w:val="28"/>
        </w:rPr>
        <w:sectPr>
          <w:headerReference w:type="default" r:id="rId5"/>
          <w:type w:val="continuous"/>
          <w:pgSz w:w="11910" w:h="16840"/>
          <w:pgMar w:header="708" w:top="1920" w:bottom="280" w:left="1020" w:right="1020"/>
          <w:pgNumType w:start="1"/>
        </w:sect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8"/>
        <w:ind w:left="0"/>
        <w:jc w:val="left"/>
        <w:rPr>
          <w:sz w:val="17"/>
        </w:rPr>
      </w:pPr>
    </w:p>
    <w:p>
      <w:pPr>
        <w:pStyle w:val="BodyText"/>
        <w:tabs>
          <w:tab w:pos="1684" w:val="left" w:leader="none"/>
          <w:tab w:pos="4036" w:val="left" w:leader="none"/>
          <w:tab w:pos="7034" w:val="left" w:leader="none"/>
          <w:tab w:pos="8164" w:val="left" w:leader="none"/>
          <w:tab w:pos="9651" w:val="left" w:leader="none"/>
        </w:tabs>
        <w:spacing w:line="274" w:lineRule="exact" w:before="83"/>
        <w:ind w:left="112"/>
        <w:jc w:val="left"/>
      </w:pPr>
      <w:r>
        <w:rPr/>
        <w:t>La/Il</w:t>
        <w:tab/>
        <w:t>sottoscritta/o</w:t>
        <w:tab/>
      </w:r>
      <w:r>
        <w:rPr>
          <w:u w:val="single"/>
        </w:rPr>
        <w:t> </w:t>
        <w:tab/>
      </w:r>
      <w:r>
        <w:rPr/>
        <w:t>,</w:t>
        <w:tab/>
        <w:t>nato</w:t>
        <w:tab/>
        <w:t>a</w:t>
      </w:r>
    </w:p>
    <w:p>
      <w:pPr>
        <w:pStyle w:val="BodyText"/>
        <w:tabs>
          <w:tab w:pos="4360" w:val="left" w:leader="none"/>
          <w:tab w:pos="4799" w:val="left" w:leader="none"/>
          <w:tab w:pos="4912" w:val="left" w:leader="none"/>
          <w:tab w:pos="5363" w:val="left" w:leader="none"/>
          <w:tab w:pos="5656" w:val="left" w:leader="none"/>
          <w:tab w:pos="6360" w:val="left" w:leader="none"/>
          <w:tab w:pos="6457" w:val="left" w:leader="none"/>
          <w:tab w:pos="6919" w:val="left" w:leader="none"/>
          <w:tab w:pos="7819" w:val="left" w:leader="none"/>
          <w:tab w:pos="9582" w:val="left" w:leader="none"/>
          <w:tab w:pos="9697" w:val="left" w:leader="none"/>
        </w:tabs>
        <w:spacing w:line="232" w:lineRule="auto" w:before="4"/>
        <w:ind w:left="112" w:right="107"/>
        <w:jc w:val="left"/>
      </w:pPr>
      <w:r>
        <w:rPr>
          <w:u w:val="single"/>
        </w:rPr>
        <w:t> </w:t>
        <w:tab/>
        <w:tab/>
        <w:tab/>
      </w:r>
      <w:r>
        <w:rPr/>
        <w:t>,</w:t>
        <w:tab/>
        <w:tab/>
        <w:t>il</w:t>
        <w:tab/>
        <w:tab/>
      </w:r>
      <w:r>
        <w:rPr>
          <w:u w:val="single"/>
        </w:rPr>
        <w:t> </w:t>
        <w:tab/>
        <w:tab/>
        <w:tab/>
        <w:tab/>
      </w:r>
      <w:r>
        <w:rPr>
          <w:spacing w:val="-2"/>
        </w:rPr>
        <w:t>,</w:t>
      </w:r>
      <w:r>
        <w:rPr>
          <w:spacing w:val="-57"/>
        </w:rPr>
        <w:t> </w:t>
      </w:r>
      <w:r>
        <w:rPr/>
        <w:t>CF</w:t>
      </w:r>
      <w:r>
        <w:rPr>
          <w:u w:val="single"/>
        </w:rPr>
        <w:tab/>
      </w:r>
      <w:r>
        <w:rPr/>
        <w:t>,</w:t>
        <w:tab/>
        <w:t>in</w:t>
        <w:tab/>
        <w:t>qualità</w:t>
        <w:tab/>
        <w:t>di</w:t>
        <w:tab/>
        <w:t>legale</w:t>
        <w:tab/>
        <w:t>rappresentante</w:t>
        <w:tab/>
      </w:r>
      <w:r>
        <w:rPr>
          <w:spacing w:val="-7"/>
        </w:rPr>
        <w:t>di</w:t>
      </w:r>
    </w:p>
    <w:p>
      <w:pPr>
        <w:pStyle w:val="BodyText"/>
        <w:tabs>
          <w:tab w:pos="5392" w:val="left" w:leader="none"/>
          <w:tab w:pos="5814" w:val="left" w:leader="none"/>
          <w:tab w:pos="6530" w:val="left" w:leader="none"/>
          <w:tab w:pos="7307" w:val="left" w:leader="none"/>
          <w:tab w:pos="8192" w:val="left" w:leader="none"/>
          <w:tab w:pos="8736" w:val="left" w:leader="none"/>
        </w:tabs>
        <w:spacing w:line="270" w:lineRule="exact"/>
        <w:ind w:left="112"/>
        <w:jc w:val="left"/>
      </w:pPr>
      <w:r>
        <w:rPr>
          <w:u w:val="single"/>
        </w:rPr>
        <w:t> </w:t>
        <w:tab/>
      </w:r>
      <w:r>
        <w:rPr/>
        <w:t>,</w:t>
        <w:tab/>
        <w:t>con</w:t>
        <w:tab/>
        <w:t>sede</w:t>
        <w:tab/>
        <w:t>legale</w:t>
        <w:tab/>
        <w:t>in</w:t>
        <w:tab/>
        <w:t>Via/piazza</w:t>
      </w:r>
    </w:p>
    <w:p>
      <w:pPr>
        <w:pStyle w:val="BodyText"/>
        <w:tabs>
          <w:tab w:pos="3871" w:val="left" w:leader="none"/>
          <w:tab w:pos="4192" w:val="left" w:leader="none"/>
          <w:tab w:pos="4641" w:val="left" w:leader="none"/>
          <w:tab w:pos="5068" w:val="left" w:leader="none"/>
          <w:tab w:pos="5858" w:val="left" w:leader="none"/>
          <w:tab w:pos="6066" w:val="left" w:leader="none"/>
          <w:tab w:pos="6666" w:val="left" w:leader="none"/>
          <w:tab w:pos="7542" w:val="left" w:leader="none"/>
          <w:tab w:pos="8739" w:val="left" w:leader="none"/>
          <w:tab w:pos="9168" w:val="left" w:leader="none"/>
          <w:tab w:pos="9696" w:val="left" w:leader="none"/>
        </w:tabs>
        <w:spacing w:line="235" w:lineRule="auto" w:before="1"/>
        <w:ind w:left="112" w:right="112"/>
        <w:jc w:val="left"/>
      </w:pPr>
      <w:r>
        <w:rPr>
          <w:u w:val="single"/>
        </w:rPr>
        <w:t> </w:t>
        <w:tab/>
        <w:tab/>
      </w:r>
      <w:r>
        <w:rPr/>
        <w:t>,</w:t>
        <w:tab/>
        <w:tab/>
        <w:t>n.</w:t>
        <w:tab/>
        <w:tab/>
      </w:r>
      <w:r>
        <w:rPr>
          <w:u w:val="single"/>
        </w:rPr>
        <w:t> </w:t>
        <w:tab/>
      </w:r>
      <w:r>
        <w:rPr/>
        <w:t>,</w:t>
        <w:tab/>
        <w:t>cap.</w:t>
        <w:tab/>
      </w:r>
      <w:r>
        <w:rPr>
          <w:u w:val="single"/>
        </w:rPr>
        <w:t> </w:t>
        <w:tab/>
        <w:tab/>
      </w:r>
      <w:r>
        <w:rPr>
          <w:spacing w:val="-6"/>
        </w:rPr>
        <w:t>,</w:t>
      </w:r>
      <w:r>
        <w:rPr>
          <w:spacing w:val="-57"/>
        </w:rPr>
        <w:t> </w:t>
      </w:r>
      <w:r>
        <w:rPr/>
        <w:t>tel.</w:t>
      </w:r>
      <w:r>
        <w:rPr>
          <w:u w:val="single"/>
        </w:rPr>
        <w:tab/>
      </w:r>
      <w:r>
        <w:rPr/>
        <w:t>,</w:t>
        <w:tab/>
        <w:tab/>
        <w:t>posta</w:t>
        <w:tab/>
        <w:t>elettronica</w:t>
        <w:tab/>
        <w:t>certificata</w:t>
        <w:tab/>
        <w:tab/>
      </w:r>
      <w:r>
        <w:rPr>
          <w:spacing w:val="-4"/>
        </w:rPr>
        <w:t>(PEC)</w:t>
      </w:r>
    </w:p>
    <w:p>
      <w:pPr>
        <w:pStyle w:val="BodyText"/>
        <w:tabs>
          <w:tab w:pos="6408" w:val="left" w:leader="none"/>
        </w:tabs>
        <w:spacing w:line="268" w:lineRule="exact"/>
        <w:ind w:left="112"/>
        <w:jc w:val="left"/>
      </w:pPr>
      <w:r>
        <w:rPr>
          <w:u w:val="single"/>
        </w:rPr>
        <w:t> </w:t>
        <w:tab/>
      </w:r>
      <w:r>
        <w:rPr/>
        <w:t>ai</w:t>
      </w:r>
      <w:r>
        <w:rPr>
          <w:spacing w:val="-4"/>
        </w:rPr>
        <w:t> </w:t>
      </w:r>
      <w:r>
        <w:rPr/>
        <w:t>sensi</w:t>
      </w:r>
      <w:r>
        <w:rPr>
          <w:spacing w:val="-4"/>
        </w:rPr>
        <w:t> </w:t>
      </w:r>
      <w:r>
        <w:rPr/>
        <w:t>degli</w:t>
      </w:r>
      <w:r>
        <w:rPr>
          <w:spacing w:val="-3"/>
        </w:rPr>
        <w:t> </w:t>
      </w:r>
      <w:r>
        <w:rPr/>
        <w:t>artt.</w:t>
      </w:r>
      <w:r>
        <w:rPr>
          <w:spacing w:val="-4"/>
        </w:rPr>
        <w:t> </w:t>
      </w:r>
      <w:r>
        <w:rPr/>
        <w:t>46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47</w:t>
      </w:r>
      <w:r>
        <w:rPr>
          <w:spacing w:val="-5"/>
        </w:rPr>
        <w:t> </w:t>
      </w:r>
      <w:r>
        <w:rPr/>
        <w:t>del</w:t>
      </w:r>
      <w:r>
        <w:rPr>
          <w:spacing w:val="-3"/>
        </w:rPr>
        <w:t> </w:t>
      </w:r>
      <w:r>
        <w:rPr/>
        <w:t>DPR</w:t>
      </w:r>
    </w:p>
    <w:p>
      <w:pPr>
        <w:pStyle w:val="BodyText"/>
        <w:spacing w:line="232" w:lineRule="auto" w:before="5"/>
        <w:ind w:left="112"/>
        <w:jc w:val="left"/>
      </w:pPr>
      <w:r>
        <w:rPr>
          <w:w w:val="95"/>
        </w:rPr>
        <w:t>n.</w:t>
      </w:r>
      <w:r>
        <w:rPr>
          <w:spacing w:val="1"/>
          <w:w w:val="95"/>
        </w:rPr>
        <w:t> </w:t>
      </w:r>
      <w:r>
        <w:rPr>
          <w:w w:val="95"/>
        </w:rPr>
        <w:t>445/2000</w:t>
      </w:r>
      <w:r>
        <w:rPr>
          <w:spacing w:val="3"/>
          <w:w w:val="95"/>
        </w:rPr>
        <w:t> </w:t>
      </w:r>
      <w:r>
        <w:rPr>
          <w:w w:val="95"/>
        </w:rPr>
        <w:t>e</w:t>
      </w:r>
      <w:r>
        <w:rPr>
          <w:spacing w:val="3"/>
          <w:w w:val="95"/>
        </w:rPr>
        <w:t> </w:t>
      </w:r>
      <w:r>
        <w:rPr>
          <w:w w:val="95"/>
        </w:rPr>
        <w:t>quindi consapevole</w:t>
      </w:r>
      <w:r>
        <w:rPr>
          <w:spacing w:val="2"/>
          <w:w w:val="95"/>
        </w:rPr>
        <w:t> </w:t>
      </w:r>
      <w:r>
        <w:rPr>
          <w:w w:val="95"/>
        </w:rPr>
        <w:t>delle</w:t>
      </w:r>
      <w:r>
        <w:rPr>
          <w:spacing w:val="3"/>
          <w:w w:val="95"/>
        </w:rPr>
        <w:t> </w:t>
      </w:r>
      <w:r>
        <w:rPr>
          <w:w w:val="95"/>
        </w:rPr>
        <w:t>responsabilità</w:t>
      </w:r>
      <w:r>
        <w:rPr>
          <w:spacing w:val="3"/>
          <w:w w:val="95"/>
        </w:rPr>
        <w:t> </w:t>
      </w:r>
      <w:r>
        <w:rPr>
          <w:w w:val="95"/>
        </w:rPr>
        <w:t>di</w:t>
      </w:r>
      <w:r>
        <w:rPr>
          <w:spacing w:val="2"/>
          <w:w w:val="95"/>
        </w:rPr>
        <w:t> </w:t>
      </w:r>
      <w:r>
        <w:rPr>
          <w:w w:val="95"/>
        </w:rPr>
        <w:t>ordine</w:t>
      </w:r>
      <w:r>
        <w:rPr>
          <w:spacing w:val="2"/>
          <w:w w:val="95"/>
        </w:rPr>
        <w:t> </w:t>
      </w:r>
      <w:r>
        <w:rPr>
          <w:w w:val="95"/>
        </w:rPr>
        <w:t>amministrativo,</w:t>
      </w:r>
      <w:r>
        <w:rPr>
          <w:spacing w:val="2"/>
          <w:w w:val="95"/>
        </w:rPr>
        <w:t> </w:t>
      </w:r>
      <w:r>
        <w:rPr>
          <w:w w:val="95"/>
        </w:rPr>
        <w:t>civile</w:t>
      </w:r>
      <w:r>
        <w:rPr>
          <w:spacing w:val="1"/>
          <w:w w:val="95"/>
        </w:rPr>
        <w:t> </w:t>
      </w:r>
      <w:r>
        <w:rPr>
          <w:w w:val="95"/>
        </w:rPr>
        <w:t>e</w:t>
      </w:r>
      <w:r>
        <w:rPr>
          <w:spacing w:val="3"/>
          <w:w w:val="95"/>
        </w:rPr>
        <w:t> </w:t>
      </w:r>
      <w:r>
        <w:rPr>
          <w:w w:val="95"/>
        </w:rPr>
        <w:t>penale</w:t>
      </w:r>
      <w:r>
        <w:rPr>
          <w:spacing w:val="3"/>
          <w:w w:val="95"/>
        </w:rPr>
        <w:t> </w:t>
      </w:r>
      <w:r>
        <w:rPr>
          <w:w w:val="95"/>
        </w:rPr>
        <w:t>in</w:t>
      </w:r>
      <w:r>
        <w:rPr>
          <w:spacing w:val="1"/>
          <w:w w:val="95"/>
        </w:rPr>
        <w:t> </w:t>
      </w:r>
      <w:r>
        <w:rPr>
          <w:w w:val="95"/>
        </w:rPr>
        <w:t>caso</w:t>
      </w:r>
      <w:r>
        <w:rPr>
          <w:spacing w:val="2"/>
          <w:w w:val="95"/>
        </w:rPr>
        <w:t> </w:t>
      </w:r>
      <w:r>
        <w:rPr>
          <w:w w:val="95"/>
        </w:rPr>
        <w:t>di</w:t>
      </w:r>
      <w:r>
        <w:rPr>
          <w:spacing w:val="-54"/>
          <w:w w:val="95"/>
        </w:rPr>
        <w:t> </w:t>
      </w:r>
      <w:r>
        <w:rPr/>
        <w:t>dichiarazioni</w:t>
      </w:r>
      <w:r>
        <w:rPr>
          <w:spacing w:val="-3"/>
        </w:rPr>
        <w:t> </w:t>
      </w:r>
      <w:r>
        <w:rPr/>
        <w:t>mendaci,</w:t>
      </w:r>
      <w:r>
        <w:rPr>
          <w:spacing w:val="-6"/>
        </w:rPr>
        <w:t> </w:t>
      </w:r>
      <w:r>
        <w:rPr/>
        <w:t>ex</w:t>
      </w:r>
      <w:r>
        <w:rPr>
          <w:spacing w:val="-4"/>
        </w:rPr>
        <w:t> </w:t>
      </w:r>
      <w:r>
        <w:rPr/>
        <w:t>art.</w:t>
      </w:r>
      <w:r>
        <w:rPr>
          <w:spacing w:val="-3"/>
        </w:rPr>
        <w:t> </w:t>
      </w:r>
      <w:r>
        <w:rPr/>
        <w:t>76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>DPR</w:t>
      </w:r>
      <w:r>
        <w:rPr>
          <w:spacing w:val="-3"/>
        </w:rPr>
        <w:t> </w:t>
      </w:r>
      <w:r>
        <w:rPr/>
        <w:t>medesimo.</w:t>
      </w:r>
    </w:p>
    <w:p>
      <w:pPr>
        <w:pStyle w:val="BodyText"/>
        <w:spacing w:before="2"/>
        <w:ind w:left="0"/>
        <w:jc w:val="left"/>
        <w:rPr>
          <w:sz w:val="23"/>
        </w:rPr>
      </w:pPr>
    </w:p>
    <w:p>
      <w:pPr>
        <w:pStyle w:val="Heading1"/>
      </w:pPr>
      <w:r>
        <w:rPr>
          <w:spacing w:val="-1"/>
        </w:rPr>
        <w:t>DICHIARA</w:t>
      </w:r>
      <w:r>
        <w:rPr>
          <w:spacing w:val="-14"/>
        </w:rPr>
        <w:t> </w:t>
      </w:r>
      <w:r>
        <w:rPr/>
        <w:t>SOTTO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PROPRIA</w:t>
      </w:r>
      <w:r>
        <w:rPr>
          <w:spacing w:val="-14"/>
        </w:rPr>
        <w:t> </w:t>
      </w:r>
      <w:r>
        <w:rPr/>
        <w:t>RESPONSABILITÀ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5" w:lineRule="auto" w:before="120" w:after="0"/>
        <w:ind w:left="833" w:right="117" w:hanging="360"/>
        <w:jc w:val="both"/>
        <w:rPr>
          <w:sz w:val="24"/>
        </w:rPr>
      </w:pPr>
      <w:r>
        <w:rPr>
          <w:sz w:val="24"/>
        </w:rPr>
        <w:t>che il progetto presentato non è finanziato da altre fonti del bilancio dell’Unione europea, in</w:t>
      </w:r>
      <w:r>
        <w:rPr>
          <w:spacing w:val="1"/>
          <w:sz w:val="24"/>
        </w:rPr>
        <w:t> </w:t>
      </w:r>
      <w:r>
        <w:rPr>
          <w:spacing w:val="-1"/>
          <w:w w:val="103"/>
          <w:sz w:val="24"/>
        </w:rPr>
        <w:t>ot</w:t>
      </w:r>
      <w:r>
        <w:rPr>
          <w:spacing w:val="-2"/>
          <w:w w:val="103"/>
          <w:sz w:val="24"/>
        </w:rPr>
        <w:t>t</w:t>
      </w:r>
      <w:r>
        <w:rPr>
          <w:w w:val="97"/>
          <w:sz w:val="24"/>
        </w:rPr>
        <w:t>emp</w:t>
      </w:r>
      <w:r>
        <w:rPr>
          <w:spacing w:val="1"/>
          <w:w w:val="97"/>
          <w:sz w:val="24"/>
        </w:rPr>
        <w:t>e</w:t>
      </w:r>
      <w:r>
        <w:rPr>
          <w:spacing w:val="-1"/>
          <w:w w:val="97"/>
          <w:sz w:val="24"/>
        </w:rPr>
        <w:t>ran</w:t>
      </w:r>
      <w:r>
        <w:rPr>
          <w:w w:val="97"/>
          <w:sz w:val="24"/>
        </w:rPr>
        <w:t>z</w:t>
      </w:r>
      <w:r>
        <w:rPr>
          <w:w w:val="91"/>
          <w:sz w:val="24"/>
        </w:rPr>
        <w:t>a</w:t>
      </w:r>
      <w:r>
        <w:rPr>
          <w:sz w:val="24"/>
        </w:rPr>
        <w:t> </w:t>
      </w:r>
      <w:r>
        <w:rPr>
          <w:w w:val="91"/>
          <w:sz w:val="24"/>
        </w:rPr>
        <w:t>a</w:t>
      </w:r>
      <w:r>
        <w:rPr>
          <w:sz w:val="24"/>
        </w:rPr>
        <w:t> </w:t>
      </w:r>
      <w:r>
        <w:rPr>
          <w:w w:val="97"/>
          <w:sz w:val="24"/>
        </w:rPr>
        <w:t>q</w:t>
      </w:r>
      <w:r>
        <w:rPr>
          <w:spacing w:val="-3"/>
          <w:w w:val="97"/>
          <w:sz w:val="24"/>
        </w:rPr>
        <w:t>u</w:t>
      </w:r>
      <w:r>
        <w:rPr>
          <w:w w:val="91"/>
          <w:sz w:val="24"/>
        </w:rPr>
        <w:t>a</w:t>
      </w:r>
      <w:r>
        <w:rPr>
          <w:spacing w:val="-1"/>
          <w:w w:val="102"/>
          <w:sz w:val="24"/>
        </w:rPr>
        <w:t>nt</w:t>
      </w:r>
      <w:r>
        <w:rPr>
          <w:w w:val="102"/>
          <w:sz w:val="24"/>
        </w:rPr>
        <w:t>o</w:t>
      </w:r>
      <w:r>
        <w:rPr>
          <w:spacing w:val="-1"/>
          <w:sz w:val="24"/>
        </w:rPr>
        <w:t> </w:t>
      </w:r>
      <w:r>
        <w:rPr>
          <w:spacing w:val="-1"/>
          <w:w w:val="101"/>
          <w:sz w:val="24"/>
        </w:rPr>
        <w:t>p</w:t>
      </w:r>
      <w:r>
        <w:rPr>
          <w:spacing w:val="-2"/>
          <w:w w:val="101"/>
          <w:sz w:val="24"/>
        </w:rPr>
        <w:t>r</w:t>
      </w:r>
      <w:r>
        <w:rPr>
          <w:w w:val="93"/>
          <w:sz w:val="24"/>
        </w:rPr>
        <w:t>ev</w:t>
      </w:r>
      <w:r>
        <w:rPr>
          <w:w w:val="89"/>
          <w:sz w:val="24"/>
        </w:rPr>
        <w:t>i</w:t>
      </w:r>
      <w:r>
        <w:rPr>
          <w:spacing w:val="-1"/>
          <w:w w:val="89"/>
          <w:sz w:val="24"/>
        </w:rPr>
        <w:t>s</w:t>
      </w:r>
      <w:r>
        <w:rPr>
          <w:w w:val="103"/>
          <w:sz w:val="24"/>
        </w:rPr>
        <w:t>to</w:t>
      </w:r>
      <w:r>
        <w:rPr>
          <w:sz w:val="24"/>
        </w:rPr>
        <w:t> </w:t>
      </w:r>
      <w:r>
        <w:rPr>
          <w:w w:val="90"/>
          <w:sz w:val="24"/>
        </w:rPr>
        <w:t>dall</w:t>
      </w:r>
      <w:r>
        <w:rPr>
          <w:w w:val="80"/>
          <w:sz w:val="24"/>
        </w:rPr>
        <w:t>’</w:t>
      </w:r>
      <w:r>
        <w:rPr>
          <w:spacing w:val="1"/>
          <w:w w:val="80"/>
          <w:sz w:val="24"/>
        </w:rPr>
        <w:t>a</w:t>
      </w:r>
      <w:r>
        <w:rPr>
          <w:spacing w:val="-1"/>
          <w:w w:val="102"/>
          <w:sz w:val="24"/>
        </w:rPr>
        <w:t>r</w:t>
      </w:r>
      <w:r>
        <w:rPr>
          <w:spacing w:val="-2"/>
          <w:w w:val="102"/>
          <w:sz w:val="24"/>
        </w:rPr>
        <w:t>t</w:t>
      </w:r>
      <w:r>
        <w:rPr>
          <w:w w:val="87"/>
          <w:sz w:val="24"/>
        </w:rPr>
        <w:t>.</w:t>
      </w:r>
      <w:r>
        <w:rPr>
          <w:sz w:val="24"/>
        </w:rPr>
        <w:t> </w:t>
      </w:r>
      <w:r>
        <w:rPr>
          <w:w w:val="93"/>
          <w:sz w:val="24"/>
        </w:rPr>
        <w:t>9</w:t>
      </w:r>
      <w:r>
        <w:rPr>
          <w:sz w:val="24"/>
        </w:rPr>
        <w:t> </w:t>
      </w:r>
      <w:r>
        <w:rPr>
          <w:w w:val="97"/>
          <w:sz w:val="24"/>
        </w:rPr>
        <w:t>de</w:t>
      </w:r>
      <w:r>
        <w:rPr>
          <w:w w:val="82"/>
          <w:sz w:val="24"/>
        </w:rPr>
        <w:t>l</w:t>
      </w:r>
      <w:r>
        <w:rPr>
          <w:spacing w:val="-3"/>
          <w:sz w:val="24"/>
        </w:rPr>
        <w:t> </w:t>
      </w:r>
      <w:r>
        <w:rPr>
          <w:w w:val="93"/>
          <w:sz w:val="24"/>
        </w:rPr>
        <w:t>R</w:t>
      </w:r>
      <w:r>
        <w:rPr>
          <w:w w:val="91"/>
          <w:sz w:val="24"/>
        </w:rPr>
        <w:t>e</w:t>
      </w:r>
      <w:r>
        <w:rPr>
          <w:spacing w:val="4"/>
          <w:w w:val="91"/>
          <w:sz w:val="24"/>
        </w:rPr>
        <w:t>g</w:t>
      </w:r>
      <w:r>
        <w:rPr>
          <w:spacing w:val="-1"/>
          <w:w w:val="95"/>
          <w:sz w:val="24"/>
        </w:rPr>
        <w:t>o</w:t>
      </w:r>
      <w:r>
        <w:rPr>
          <w:spacing w:val="-3"/>
          <w:w w:val="95"/>
          <w:sz w:val="24"/>
        </w:rPr>
        <w:t>l</w:t>
      </w:r>
      <w:r>
        <w:rPr>
          <w:w w:val="91"/>
          <w:sz w:val="24"/>
        </w:rPr>
        <w:t>a</w:t>
      </w:r>
      <w:r>
        <w:rPr>
          <w:sz w:val="24"/>
        </w:rPr>
        <w:t>mento </w:t>
      </w:r>
      <w:r>
        <w:rPr>
          <w:w w:val="99"/>
          <w:sz w:val="24"/>
        </w:rPr>
        <w:t>(UE</w:t>
      </w:r>
      <w:r>
        <w:rPr>
          <w:w w:val="87"/>
          <w:sz w:val="24"/>
        </w:rPr>
        <w:t>)</w:t>
      </w:r>
      <w:r>
        <w:rPr>
          <w:spacing w:val="-1"/>
          <w:sz w:val="24"/>
        </w:rPr>
        <w:t> </w:t>
      </w:r>
      <w:r>
        <w:rPr>
          <w:spacing w:val="-1"/>
          <w:w w:val="97"/>
          <w:sz w:val="24"/>
        </w:rPr>
        <w:t>n</w:t>
      </w:r>
      <w:r>
        <w:rPr>
          <w:w w:val="97"/>
          <w:sz w:val="24"/>
        </w:rPr>
        <w:t>.</w:t>
      </w:r>
      <w:r>
        <w:rPr>
          <w:sz w:val="24"/>
        </w:rPr>
        <w:t> </w:t>
      </w:r>
      <w:r>
        <w:rPr>
          <w:w w:val="93"/>
          <w:sz w:val="24"/>
        </w:rPr>
        <w:t>241</w:t>
      </w:r>
      <w:r>
        <w:rPr>
          <w:w w:val="179"/>
          <w:sz w:val="24"/>
        </w:rPr>
        <w:t>/</w:t>
      </w:r>
      <w:r>
        <w:rPr>
          <w:w w:val="93"/>
          <w:sz w:val="24"/>
        </w:rPr>
        <w:t>20</w:t>
      </w:r>
      <w:r>
        <w:rPr>
          <w:spacing w:val="-2"/>
          <w:w w:val="93"/>
          <w:sz w:val="24"/>
        </w:rPr>
        <w:t>21</w:t>
      </w:r>
      <w:r>
        <w:rPr>
          <w:w w:val="78"/>
          <w:sz w:val="24"/>
        </w:rPr>
        <w:t>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74" w:lineRule="exact" w:before="115" w:after="0"/>
        <w:ind w:left="833" w:right="0" w:hanging="361"/>
        <w:jc w:val="both"/>
        <w:rPr>
          <w:sz w:val="24"/>
        </w:rPr>
      </w:pPr>
      <w:r>
        <w:rPr>
          <w:w w:val="95"/>
          <w:sz w:val="24"/>
        </w:rPr>
        <w:t>che</w:t>
      </w:r>
      <w:r>
        <w:rPr>
          <w:spacing w:val="9"/>
          <w:w w:val="95"/>
          <w:sz w:val="24"/>
        </w:rPr>
        <w:t> </w:t>
      </w:r>
      <w:r>
        <w:rPr>
          <w:w w:val="95"/>
          <w:sz w:val="24"/>
        </w:rPr>
        <w:t>la</w:t>
      </w:r>
      <w:r>
        <w:rPr>
          <w:spacing w:val="10"/>
          <w:w w:val="95"/>
          <w:sz w:val="24"/>
        </w:rPr>
        <w:t> </w:t>
      </w:r>
      <w:r>
        <w:rPr>
          <w:w w:val="95"/>
          <w:sz w:val="24"/>
        </w:rPr>
        <w:t>realizzazione</w:t>
      </w:r>
      <w:r>
        <w:rPr>
          <w:spacing w:val="10"/>
          <w:w w:val="95"/>
          <w:sz w:val="24"/>
        </w:rPr>
        <w:t> </w:t>
      </w:r>
      <w:r>
        <w:rPr>
          <w:w w:val="95"/>
          <w:sz w:val="24"/>
        </w:rPr>
        <w:t>delle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attività</w:t>
      </w:r>
      <w:r>
        <w:rPr>
          <w:spacing w:val="10"/>
          <w:w w:val="95"/>
          <w:sz w:val="24"/>
        </w:rPr>
        <w:t> </w:t>
      </w:r>
      <w:r>
        <w:rPr>
          <w:w w:val="95"/>
          <w:sz w:val="24"/>
        </w:rPr>
        <w:t>progettuali</w:t>
      </w:r>
      <w:r>
        <w:rPr>
          <w:spacing w:val="9"/>
          <w:w w:val="95"/>
          <w:sz w:val="24"/>
        </w:rPr>
        <w:t> </w:t>
      </w:r>
      <w:r>
        <w:rPr>
          <w:w w:val="95"/>
          <w:sz w:val="24"/>
        </w:rPr>
        <w:t>prevede</w:t>
      </w:r>
      <w:r>
        <w:rPr>
          <w:spacing w:val="10"/>
          <w:w w:val="95"/>
          <w:sz w:val="24"/>
        </w:rPr>
        <w:t> </w:t>
      </w:r>
      <w:r>
        <w:rPr>
          <w:w w:val="95"/>
          <w:sz w:val="24"/>
        </w:rPr>
        <w:t>il</w:t>
      </w:r>
      <w:r>
        <w:rPr>
          <w:spacing w:val="9"/>
          <w:w w:val="95"/>
          <w:sz w:val="24"/>
        </w:rPr>
        <w:t> </w:t>
      </w:r>
      <w:r>
        <w:rPr>
          <w:w w:val="95"/>
          <w:sz w:val="24"/>
        </w:rPr>
        <w:t>rispetto</w:t>
      </w:r>
      <w:r>
        <w:rPr>
          <w:spacing w:val="9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10"/>
          <w:w w:val="95"/>
          <w:sz w:val="24"/>
        </w:rPr>
        <w:t> </w:t>
      </w:r>
      <w:r>
        <w:rPr>
          <w:w w:val="95"/>
          <w:sz w:val="24"/>
        </w:rPr>
        <w:t>principio</w:t>
      </w:r>
      <w:r>
        <w:rPr>
          <w:spacing w:val="12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9"/>
          <w:w w:val="95"/>
          <w:sz w:val="24"/>
        </w:rPr>
        <w:t> </w:t>
      </w:r>
      <w:r>
        <w:rPr>
          <w:w w:val="95"/>
          <w:sz w:val="24"/>
        </w:rPr>
        <w:t>addizionalità</w:t>
      </w:r>
      <w:r>
        <w:rPr>
          <w:spacing w:val="10"/>
          <w:w w:val="95"/>
          <w:sz w:val="24"/>
        </w:rPr>
        <w:t> </w:t>
      </w:r>
      <w:r>
        <w:rPr>
          <w:w w:val="95"/>
          <w:sz w:val="24"/>
        </w:rPr>
        <w:t>del</w:t>
      </w:r>
    </w:p>
    <w:p>
      <w:pPr>
        <w:pStyle w:val="BodyText"/>
        <w:spacing w:line="274" w:lineRule="exact"/>
        <w:ind w:left="833"/>
      </w:pPr>
      <w:r>
        <w:rPr>
          <w:spacing w:val="-2"/>
          <w:w w:val="93"/>
        </w:rPr>
        <w:t>s</w:t>
      </w:r>
      <w:r>
        <w:rPr>
          <w:spacing w:val="-1"/>
          <w:w w:val="98"/>
        </w:rPr>
        <w:t>o</w:t>
      </w:r>
      <w:r>
        <w:rPr>
          <w:spacing w:val="-2"/>
          <w:w w:val="98"/>
        </w:rPr>
        <w:t>s</w:t>
      </w:r>
      <w:r>
        <w:rPr>
          <w:w w:val="97"/>
        </w:rPr>
        <w:t>tegno</w:t>
      </w:r>
      <w:r>
        <w:rPr/>
        <w:t> </w:t>
      </w:r>
      <w:r>
        <w:rPr>
          <w:w w:val="97"/>
        </w:rPr>
        <w:t>d</w:t>
      </w:r>
      <w:r>
        <w:rPr>
          <w:spacing w:val="1"/>
          <w:w w:val="97"/>
        </w:rPr>
        <w:t>e</w:t>
      </w:r>
      <w:r>
        <w:rPr>
          <w:w w:val="76"/>
        </w:rPr>
        <w:t>ll’</w:t>
      </w:r>
      <w:r>
        <w:rPr>
          <w:spacing w:val="-1"/>
          <w:w w:val="96"/>
        </w:rPr>
        <w:t>Un</w:t>
      </w:r>
      <w:r>
        <w:rPr>
          <w:w w:val="96"/>
        </w:rPr>
        <w:t>i</w:t>
      </w:r>
      <w:r>
        <w:rPr>
          <w:spacing w:val="-1"/>
          <w:w w:val="99"/>
        </w:rPr>
        <w:t>on</w:t>
      </w:r>
      <w:r>
        <w:rPr>
          <w:w w:val="99"/>
        </w:rPr>
        <w:t>e</w:t>
      </w:r>
      <w:r>
        <w:rPr>
          <w:spacing w:val="-1"/>
        </w:rPr>
        <w:t> </w:t>
      </w:r>
      <w:r>
        <w:rPr>
          <w:spacing w:val="1"/>
          <w:w w:val="93"/>
        </w:rPr>
        <w:t>e</w:t>
      </w:r>
      <w:r>
        <w:rPr>
          <w:w w:val="98"/>
        </w:rPr>
        <w:t>u</w:t>
      </w:r>
      <w:r>
        <w:rPr>
          <w:spacing w:val="-1"/>
          <w:w w:val="98"/>
        </w:rPr>
        <w:t>r</w:t>
      </w:r>
      <w:r>
        <w:rPr>
          <w:spacing w:val="-3"/>
          <w:w w:val="102"/>
        </w:rPr>
        <w:t>o</w:t>
      </w:r>
      <w:r>
        <w:rPr>
          <w:spacing w:val="-1"/>
          <w:w w:val="96"/>
        </w:rPr>
        <w:t>pe</w:t>
      </w:r>
      <w:r>
        <w:rPr>
          <w:w w:val="96"/>
        </w:rPr>
        <w:t>a</w:t>
      </w:r>
      <w:r>
        <w:rPr>
          <w:spacing w:val="1"/>
        </w:rPr>
        <w:t> </w:t>
      </w:r>
      <w:r>
        <w:rPr>
          <w:spacing w:val="-1"/>
          <w:w w:val="95"/>
        </w:rPr>
        <w:t>previs</w:t>
      </w:r>
      <w:r>
        <w:rPr>
          <w:w w:val="103"/>
        </w:rPr>
        <w:t>to</w:t>
      </w:r>
      <w:r>
        <w:rPr/>
        <w:t> </w:t>
      </w:r>
      <w:r>
        <w:rPr>
          <w:w w:val="90"/>
        </w:rPr>
        <w:t>dall</w:t>
      </w:r>
      <w:r>
        <w:rPr>
          <w:w w:val="80"/>
        </w:rPr>
        <w:t>’</w:t>
      </w:r>
      <w:r>
        <w:rPr>
          <w:spacing w:val="1"/>
          <w:w w:val="80"/>
        </w:rPr>
        <w:t>a</w:t>
      </w:r>
      <w:r>
        <w:rPr>
          <w:spacing w:val="-1"/>
          <w:w w:val="102"/>
        </w:rPr>
        <w:t>r</w:t>
      </w:r>
      <w:r>
        <w:rPr>
          <w:spacing w:val="-2"/>
          <w:w w:val="102"/>
        </w:rPr>
        <w:t>t</w:t>
      </w:r>
      <w:r>
        <w:rPr>
          <w:w w:val="91"/>
        </w:rPr>
        <w:t>.9</w:t>
      </w:r>
      <w:r>
        <w:rPr/>
        <w:t> </w:t>
      </w:r>
      <w:r>
        <w:rPr>
          <w:w w:val="97"/>
        </w:rPr>
        <w:t>de</w:t>
      </w:r>
      <w:r>
        <w:rPr>
          <w:w w:val="82"/>
        </w:rPr>
        <w:t>l</w:t>
      </w:r>
      <w:r>
        <w:rPr>
          <w:spacing w:val="-3"/>
        </w:rPr>
        <w:t> </w:t>
      </w:r>
      <w:r>
        <w:rPr>
          <w:w w:val="93"/>
        </w:rPr>
        <w:t>R</w:t>
      </w:r>
      <w:r>
        <w:rPr>
          <w:w w:val="91"/>
        </w:rPr>
        <w:t>e</w:t>
      </w:r>
      <w:r>
        <w:rPr>
          <w:spacing w:val="4"/>
          <w:w w:val="91"/>
        </w:rPr>
        <w:t>g</w:t>
      </w:r>
      <w:r>
        <w:rPr>
          <w:spacing w:val="-1"/>
          <w:w w:val="95"/>
        </w:rPr>
        <w:t>o</w:t>
      </w:r>
      <w:r>
        <w:rPr>
          <w:spacing w:val="-3"/>
          <w:w w:val="95"/>
        </w:rPr>
        <w:t>l</w:t>
      </w:r>
      <w:r>
        <w:rPr>
          <w:w w:val="91"/>
        </w:rPr>
        <w:t>a</w:t>
      </w:r>
      <w:r>
        <w:rPr/>
        <w:t>mento </w:t>
      </w:r>
      <w:r>
        <w:rPr>
          <w:w w:val="99"/>
        </w:rPr>
        <w:t>(UE</w:t>
      </w:r>
      <w:r>
        <w:rPr>
          <w:w w:val="87"/>
        </w:rPr>
        <w:t>)</w:t>
      </w:r>
      <w:r>
        <w:rPr>
          <w:spacing w:val="-1"/>
        </w:rPr>
        <w:t> </w:t>
      </w:r>
      <w:r>
        <w:rPr>
          <w:spacing w:val="-1"/>
          <w:w w:val="97"/>
        </w:rPr>
        <w:t>n</w:t>
      </w:r>
      <w:r>
        <w:rPr>
          <w:w w:val="97"/>
        </w:rPr>
        <w:t>.</w:t>
      </w:r>
      <w:r>
        <w:rPr/>
        <w:t> </w:t>
      </w:r>
      <w:r>
        <w:rPr>
          <w:w w:val="93"/>
        </w:rPr>
        <w:t>24</w:t>
      </w:r>
      <w:r>
        <w:rPr>
          <w:spacing w:val="-2"/>
          <w:w w:val="93"/>
        </w:rPr>
        <w:t>1</w:t>
      </w:r>
      <w:r>
        <w:rPr>
          <w:w w:val="179"/>
        </w:rPr>
        <w:t>/</w:t>
      </w:r>
      <w:r>
        <w:rPr>
          <w:w w:val="93"/>
        </w:rPr>
        <w:t>2021</w:t>
      </w:r>
      <w:r>
        <w:rPr>
          <w:w w:val="78"/>
        </w:rPr>
        <w:t>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5" w:lineRule="auto" w:before="117" w:after="0"/>
        <w:ind w:left="833" w:right="118" w:hanging="360"/>
        <w:jc w:val="both"/>
        <w:rPr>
          <w:sz w:val="24"/>
        </w:rPr>
      </w:pPr>
      <w:r>
        <w:rPr>
          <w:w w:val="95"/>
          <w:sz w:val="24"/>
        </w:rPr>
        <w:t>che la realizzazione delle attività progettuali prevede di non arrecare un danno significativo agli</w:t>
      </w:r>
      <w:r>
        <w:rPr>
          <w:spacing w:val="1"/>
          <w:w w:val="95"/>
          <w:sz w:val="24"/>
        </w:rPr>
        <w:t> </w:t>
      </w:r>
      <w:r>
        <w:rPr>
          <w:spacing w:val="-1"/>
          <w:w w:val="96"/>
          <w:sz w:val="24"/>
        </w:rPr>
        <w:t>obi</w:t>
      </w:r>
      <w:r>
        <w:rPr>
          <w:w w:val="96"/>
          <w:sz w:val="24"/>
        </w:rPr>
        <w:t>e</w:t>
      </w:r>
      <w:r>
        <w:rPr>
          <w:w w:val="104"/>
          <w:sz w:val="24"/>
        </w:rPr>
        <w:t>t</w:t>
      </w:r>
      <w:r>
        <w:rPr>
          <w:spacing w:val="-1"/>
          <w:w w:val="104"/>
          <w:sz w:val="24"/>
        </w:rPr>
        <w:t>t</w:t>
      </w:r>
      <w:r>
        <w:rPr>
          <w:w w:val="87"/>
          <w:sz w:val="24"/>
        </w:rPr>
        <w:t>ivi</w:t>
      </w:r>
      <w:r>
        <w:rPr>
          <w:sz w:val="24"/>
        </w:rPr>
        <w:t> </w:t>
      </w:r>
      <w:r>
        <w:rPr>
          <w:w w:val="91"/>
          <w:sz w:val="24"/>
        </w:rPr>
        <w:t>a</w:t>
      </w:r>
      <w:r>
        <w:rPr>
          <w:w w:val="97"/>
          <w:sz w:val="24"/>
        </w:rPr>
        <w:t>mbien</w:t>
      </w:r>
      <w:r>
        <w:rPr>
          <w:w w:val="92"/>
          <w:sz w:val="24"/>
        </w:rPr>
        <w:t>tal</w:t>
      </w:r>
      <w:r>
        <w:rPr>
          <w:spacing w:val="-3"/>
          <w:w w:val="82"/>
          <w:sz w:val="24"/>
        </w:rPr>
        <w:t>i</w:t>
      </w:r>
      <w:r>
        <w:rPr>
          <w:w w:val="87"/>
          <w:sz w:val="24"/>
        </w:rPr>
        <w:t>,</w:t>
      </w:r>
      <w:r>
        <w:rPr>
          <w:sz w:val="24"/>
        </w:rPr>
        <w:t> </w:t>
      </w:r>
      <w:r>
        <w:rPr>
          <w:w w:val="91"/>
          <w:sz w:val="24"/>
        </w:rPr>
        <w:t>a</w:t>
      </w:r>
      <w:r>
        <w:rPr>
          <w:w w:val="82"/>
          <w:sz w:val="24"/>
        </w:rPr>
        <w:t>i</w:t>
      </w:r>
      <w:r>
        <w:rPr>
          <w:sz w:val="24"/>
        </w:rPr>
        <w:t> </w:t>
      </w:r>
      <w:r>
        <w:rPr>
          <w:spacing w:val="-1"/>
          <w:w w:val="93"/>
          <w:sz w:val="24"/>
        </w:rPr>
        <w:t>s</w:t>
      </w:r>
      <w:r>
        <w:rPr>
          <w:w w:val="98"/>
          <w:sz w:val="24"/>
        </w:rPr>
        <w:t>e</w:t>
      </w:r>
      <w:r>
        <w:rPr>
          <w:spacing w:val="-2"/>
          <w:w w:val="98"/>
          <w:sz w:val="24"/>
        </w:rPr>
        <w:t>n</w:t>
      </w:r>
      <w:r>
        <w:rPr>
          <w:spacing w:val="-2"/>
          <w:w w:val="93"/>
          <w:sz w:val="24"/>
        </w:rPr>
        <w:t>s</w:t>
      </w:r>
      <w:r>
        <w:rPr>
          <w:w w:val="82"/>
          <w:sz w:val="24"/>
        </w:rPr>
        <w:t>i</w:t>
      </w:r>
      <w:r>
        <w:rPr>
          <w:sz w:val="24"/>
        </w:rPr>
        <w:t> </w:t>
      </w:r>
      <w:r>
        <w:rPr>
          <w:w w:val="97"/>
          <w:sz w:val="24"/>
        </w:rPr>
        <w:t>de</w:t>
      </w:r>
      <w:r>
        <w:rPr>
          <w:w w:val="86"/>
          <w:sz w:val="24"/>
        </w:rPr>
        <w:t>ll'</w:t>
      </w:r>
      <w:r>
        <w:rPr>
          <w:w w:val="91"/>
          <w:sz w:val="24"/>
        </w:rPr>
        <w:t>a</w:t>
      </w:r>
      <w:r>
        <w:rPr>
          <w:spacing w:val="-1"/>
          <w:w w:val="102"/>
          <w:sz w:val="24"/>
        </w:rPr>
        <w:t>r</w:t>
      </w:r>
      <w:r>
        <w:rPr>
          <w:spacing w:val="-2"/>
          <w:w w:val="102"/>
          <w:sz w:val="24"/>
        </w:rPr>
        <w:t>t</w:t>
      </w:r>
      <w:r>
        <w:rPr>
          <w:w w:val="89"/>
          <w:sz w:val="24"/>
        </w:rPr>
        <w:t>ic</w:t>
      </w:r>
      <w:r>
        <w:rPr>
          <w:spacing w:val="-1"/>
          <w:w w:val="97"/>
          <w:sz w:val="24"/>
        </w:rPr>
        <w:t>ol</w:t>
      </w:r>
      <w:r>
        <w:rPr>
          <w:w w:val="97"/>
          <w:sz w:val="24"/>
        </w:rPr>
        <w:t>o</w:t>
      </w:r>
      <w:r>
        <w:rPr>
          <w:spacing w:val="-1"/>
          <w:sz w:val="24"/>
        </w:rPr>
        <w:t> </w:t>
      </w:r>
      <w:r>
        <w:rPr>
          <w:w w:val="93"/>
          <w:sz w:val="24"/>
        </w:rPr>
        <w:t>17</w:t>
      </w:r>
      <w:r>
        <w:rPr>
          <w:sz w:val="24"/>
        </w:rPr>
        <w:t> </w:t>
      </w:r>
      <w:r>
        <w:rPr>
          <w:w w:val="93"/>
          <w:sz w:val="24"/>
        </w:rPr>
        <w:t>del</w:t>
      </w:r>
      <w:r>
        <w:rPr>
          <w:spacing w:val="-2"/>
          <w:sz w:val="24"/>
        </w:rPr>
        <w:t> </w:t>
      </w:r>
      <w:r>
        <w:rPr>
          <w:w w:val="93"/>
          <w:sz w:val="24"/>
        </w:rPr>
        <w:t>R</w:t>
      </w:r>
      <w:r>
        <w:rPr>
          <w:spacing w:val="-2"/>
          <w:w w:val="93"/>
          <w:sz w:val="24"/>
        </w:rPr>
        <w:t>e</w:t>
      </w:r>
      <w:r>
        <w:rPr>
          <w:w w:val="92"/>
          <w:sz w:val="24"/>
        </w:rPr>
        <w:t>gol</w:t>
      </w:r>
      <w:r>
        <w:rPr>
          <w:w w:val="91"/>
          <w:sz w:val="24"/>
        </w:rPr>
        <w:t>a</w:t>
      </w:r>
      <w:r>
        <w:rPr>
          <w:sz w:val="24"/>
        </w:rPr>
        <w:t>mento </w:t>
      </w:r>
      <w:r>
        <w:rPr>
          <w:w w:val="99"/>
          <w:sz w:val="24"/>
        </w:rPr>
        <w:t>(UE</w:t>
      </w:r>
      <w:r>
        <w:rPr>
          <w:w w:val="87"/>
          <w:sz w:val="24"/>
        </w:rPr>
        <w:t>)</w:t>
      </w:r>
      <w:r>
        <w:rPr>
          <w:spacing w:val="4"/>
          <w:sz w:val="24"/>
        </w:rPr>
        <w:t> </w:t>
      </w:r>
      <w:r>
        <w:rPr>
          <w:spacing w:val="-1"/>
          <w:w w:val="97"/>
          <w:sz w:val="24"/>
        </w:rPr>
        <w:t>n</w:t>
      </w:r>
      <w:r>
        <w:rPr>
          <w:w w:val="97"/>
          <w:sz w:val="24"/>
        </w:rPr>
        <w:t>.</w:t>
      </w:r>
      <w:r>
        <w:rPr>
          <w:sz w:val="24"/>
        </w:rPr>
        <w:t> </w:t>
      </w:r>
      <w:r>
        <w:rPr>
          <w:w w:val="93"/>
          <w:sz w:val="24"/>
        </w:rPr>
        <w:t>852</w:t>
      </w:r>
      <w:r>
        <w:rPr>
          <w:w w:val="179"/>
          <w:sz w:val="24"/>
        </w:rPr>
        <w:t>/</w:t>
      </w:r>
      <w:r>
        <w:rPr>
          <w:w w:val="93"/>
          <w:sz w:val="24"/>
        </w:rPr>
        <w:t>2</w:t>
      </w:r>
      <w:r>
        <w:rPr>
          <w:spacing w:val="-2"/>
          <w:w w:val="93"/>
          <w:sz w:val="24"/>
        </w:rPr>
        <w:t>0</w:t>
      </w:r>
      <w:r>
        <w:rPr>
          <w:spacing w:val="-3"/>
          <w:w w:val="93"/>
          <w:sz w:val="24"/>
        </w:rPr>
        <w:t>2</w:t>
      </w:r>
      <w:r>
        <w:rPr>
          <w:w w:val="93"/>
          <w:sz w:val="24"/>
        </w:rPr>
        <w:t>0</w:t>
      </w:r>
      <w:r>
        <w:rPr>
          <w:w w:val="78"/>
          <w:sz w:val="24"/>
        </w:rPr>
        <w:t>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5" w:lineRule="auto" w:before="119" w:after="0"/>
        <w:ind w:left="833" w:right="111" w:hanging="360"/>
        <w:jc w:val="both"/>
        <w:rPr>
          <w:sz w:val="24"/>
        </w:rPr>
      </w:pPr>
      <w:r>
        <w:rPr>
          <w:w w:val="95"/>
          <w:sz w:val="24"/>
        </w:rPr>
        <w:t>che la realizzazione delle attività progettuali è coerente con i principi e gli obblighi specifici del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PNRR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relativamente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al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principio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“Do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No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Significant</w:t>
      </w:r>
      <w:r>
        <w:rPr>
          <w:spacing w:val="-8"/>
          <w:w w:val="95"/>
          <w:sz w:val="24"/>
        </w:rPr>
        <w:t> </w:t>
      </w:r>
      <w:r>
        <w:rPr>
          <w:w w:val="95"/>
          <w:sz w:val="24"/>
        </w:rPr>
        <w:t>Harm”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(DNSH)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ai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principi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Tagging</w:t>
      </w:r>
      <w:r>
        <w:rPr>
          <w:spacing w:val="-55"/>
          <w:w w:val="95"/>
          <w:sz w:val="24"/>
        </w:rPr>
        <w:t> </w:t>
      </w:r>
      <w:r>
        <w:rPr>
          <w:w w:val="95"/>
          <w:sz w:val="24"/>
        </w:rPr>
        <w:t>digitale,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della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parità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genere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(Gender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Equality)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superamento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dei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divari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territoriali;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54" w:lineRule="auto" w:before="113" w:after="0"/>
        <w:ind w:left="833" w:right="109" w:hanging="360"/>
        <w:jc w:val="both"/>
        <w:rPr>
          <w:sz w:val="24"/>
        </w:rPr>
      </w:pPr>
      <w:r>
        <w:rPr>
          <w:sz w:val="24"/>
        </w:rPr>
        <w:t>che</w:t>
      </w:r>
      <w:r>
        <w:rPr>
          <w:spacing w:val="-8"/>
          <w:sz w:val="24"/>
        </w:rPr>
        <w:t> </w:t>
      </w:r>
      <w:r>
        <w:rPr>
          <w:sz w:val="24"/>
        </w:rPr>
        <w:t>l’attuazione</w:t>
      </w:r>
      <w:r>
        <w:rPr>
          <w:spacing w:val="-9"/>
          <w:sz w:val="24"/>
        </w:rPr>
        <w:t> </w:t>
      </w:r>
      <w:r>
        <w:rPr>
          <w:sz w:val="24"/>
        </w:rPr>
        <w:t>del</w:t>
      </w:r>
      <w:r>
        <w:rPr>
          <w:spacing w:val="-9"/>
          <w:sz w:val="24"/>
        </w:rPr>
        <w:t> </w:t>
      </w:r>
      <w:r>
        <w:rPr>
          <w:sz w:val="24"/>
        </w:rPr>
        <w:t>progetto</w:t>
      </w:r>
      <w:r>
        <w:rPr>
          <w:spacing w:val="-9"/>
          <w:sz w:val="24"/>
        </w:rPr>
        <w:t> </w:t>
      </w:r>
      <w:r>
        <w:rPr>
          <w:sz w:val="24"/>
        </w:rPr>
        <w:t>prevede</w:t>
      </w:r>
      <w:r>
        <w:rPr>
          <w:spacing w:val="-8"/>
          <w:sz w:val="24"/>
        </w:rPr>
        <w:t> </w:t>
      </w:r>
      <w:r>
        <w:rPr>
          <w:sz w:val="24"/>
        </w:rPr>
        <w:t>il</w:t>
      </w:r>
      <w:r>
        <w:rPr>
          <w:spacing w:val="-8"/>
          <w:sz w:val="24"/>
        </w:rPr>
        <w:t> </w:t>
      </w:r>
      <w:r>
        <w:rPr>
          <w:sz w:val="24"/>
        </w:rPr>
        <w:t>rispetto</w:t>
      </w:r>
      <w:r>
        <w:rPr>
          <w:spacing w:val="-8"/>
          <w:sz w:val="24"/>
        </w:rPr>
        <w:t> </w:t>
      </w:r>
      <w:r>
        <w:rPr>
          <w:sz w:val="24"/>
        </w:rPr>
        <w:t>della</w:t>
      </w:r>
      <w:r>
        <w:rPr>
          <w:spacing w:val="-8"/>
          <w:sz w:val="24"/>
        </w:rPr>
        <w:t> </w:t>
      </w:r>
      <w:r>
        <w:rPr>
          <w:sz w:val="24"/>
        </w:rPr>
        <w:t>normativa</w:t>
      </w:r>
      <w:r>
        <w:rPr>
          <w:spacing w:val="-9"/>
          <w:sz w:val="24"/>
        </w:rPr>
        <w:t> </w:t>
      </w:r>
      <w:r>
        <w:rPr>
          <w:sz w:val="24"/>
        </w:rPr>
        <w:t>europea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nazionale,</w:t>
      </w:r>
      <w:r>
        <w:rPr>
          <w:spacing w:val="-7"/>
          <w:sz w:val="24"/>
        </w:rPr>
        <w:t> </w:t>
      </w:r>
      <w:r>
        <w:rPr>
          <w:sz w:val="24"/>
        </w:rPr>
        <w:t>in</w:t>
      </w:r>
      <w:r>
        <w:rPr>
          <w:spacing w:val="-10"/>
          <w:sz w:val="24"/>
        </w:rPr>
        <w:t> </w:t>
      </w:r>
      <w:r>
        <w:rPr>
          <w:sz w:val="24"/>
        </w:rPr>
        <w:t>base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58"/>
          <w:sz w:val="24"/>
        </w:rPr>
        <w:t> </w:t>
      </w:r>
      <w:r>
        <w:rPr>
          <w:sz w:val="24"/>
        </w:rPr>
        <w:t>quanto previsto dal Reg. (UE) n. 241/2021 e dal decreto-legge 31 maggio 2021, n. 77 come</w:t>
      </w:r>
      <w:r>
        <w:rPr>
          <w:spacing w:val="1"/>
          <w:sz w:val="24"/>
        </w:rPr>
        <w:t> </w:t>
      </w:r>
      <w:r>
        <w:rPr>
          <w:w w:val="95"/>
          <w:sz w:val="24"/>
        </w:rPr>
        <w:t>modificato dalla legge 29 luglio 2021, n. 108, con particolare riferimento ai principi di parità di</w:t>
      </w:r>
      <w:r>
        <w:rPr>
          <w:spacing w:val="1"/>
          <w:w w:val="95"/>
          <w:sz w:val="24"/>
        </w:rPr>
        <w:t> </w:t>
      </w:r>
      <w:r>
        <w:rPr>
          <w:sz w:val="24"/>
        </w:rPr>
        <w:t>trattamento,</w:t>
      </w:r>
      <w:r>
        <w:rPr>
          <w:spacing w:val="-7"/>
          <w:sz w:val="24"/>
        </w:rPr>
        <w:t> </w:t>
      </w:r>
      <w:r>
        <w:rPr>
          <w:sz w:val="24"/>
        </w:rPr>
        <w:t>non</w:t>
      </w:r>
      <w:r>
        <w:rPr>
          <w:spacing w:val="-8"/>
          <w:sz w:val="24"/>
        </w:rPr>
        <w:t> </w:t>
      </w:r>
      <w:r>
        <w:rPr>
          <w:sz w:val="24"/>
        </w:rPr>
        <w:t>discriminazione,</w:t>
      </w:r>
      <w:r>
        <w:rPr>
          <w:spacing w:val="-7"/>
          <w:sz w:val="24"/>
        </w:rPr>
        <w:t> </w:t>
      </w:r>
      <w:r>
        <w:rPr>
          <w:sz w:val="24"/>
        </w:rPr>
        <w:t>trasparenza,</w:t>
      </w:r>
      <w:r>
        <w:rPr>
          <w:spacing w:val="-7"/>
          <w:sz w:val="24"/>
        </w:rPr>
        <w:t> </w:t>
      </w:r>
      <w:r>
        <w:rPr>
          <w:sz w:val="24"/>
        </w:rPr>
        <w:t>proporzionalità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pubblicità;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254" w:lineRule="auto" w:before="114" w:after="0"/>
        <w:ind w:left="826" w:right="110" w:hanging="356"/>
        <w:jc w:val="both"/>
        <w:rPr>
          <w:sz w:val="24"/>
        </w:rPr>
      </w:pPr>
      <w:r>
        <w:rPr>
          <w:w w:val="95"/>
          <w:sz w:val="24"/>
        </w:rPr>
        <w:t>che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rispetterà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il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principio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parità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genere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relazione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agli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articoli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2,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3,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paragrafo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3,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TUE,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8,</w:t>
      </w:r>
      <w:r>
        <w:rPr>
          <w:spacing w:val="1"/>
          <w:w w:val="95"/>
          <w:sz w:val="24"/>
        </w:rPr>
        <w:t> </w:t>
      </w:r>
      <w:r>
        <w:rPr>
          <w:sz w:val="24"/>
        </w:rPr>
        <w:t>10, 19 e 157 del TFUE, e 21 e 23 della Carta dei diritti fondamentali dell’Unione europea e</w:t>
      </w:r>
      <w:r>
        <w:rPr>
          <w:spacing w:val="1"/>
          <w:sz w:val="24"/>
        </w:rPr>
        <w:t> </w:t>
      </w:r>
      <w:r>
        <w:rPr>
          <w:w w:val="95"/>
          <w:sz w:val="24"/>
        </w:rPr>
        <w:t>producendo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dati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relativi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ai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destinatari</w:t>
      </w:r>
      <w:r>
        <w:rPr>
          <w:spacing w:val="3"/>
          <w:w w:val="95"/>
          <w:sz w:val="24"/>
        </w:rPr>
        <w:t> </w:t>
      </w:r>
      <w:r>
        <w:rPr>
          <w:w w:val="95"/>
          <w:sz w:val="24"/>
        </w:rPr>
        <w:t>effettivi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dei</w:t>
      </w:r>
      <w:r>
        <w:rPr>
          <w:spacing w:val="3"/>
          <w:w w:val="95"/>
          <w:sz w:val="24"/>
        </w:rPr>
        <w:t> </w:t>
      </w:r>
      <w:r>
        <w:rPr>
          <w:w w:val="95"/>
          <w:sz w:val="24"/>
        </w:rPr>
        <w:t>progetti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anche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disaggregati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per</w:t>
      </w:r>
      <w:r>
        <w:rPr>
          <w:spacing w:val="3"/>
          <w:w w:val="95"/>
          <w:sz w:val="24"/>
        </w:rPr>
        <w:t> </w:t>
      </w:r>
      <w:r>
        <w:rPr>
          <w:w w:val="95"/>
          <w:sz w:val="24"/>
        </w:rPr>
        <w:t>genere;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235" w:lineRule="auto" w:before="123" w:after="0"/>
        <w:ind w:left="826" w:right="112" w:hanging="356"/>
        <w:jc w:val="both"/>
        <w:rPr>
          <w:sz w:val="24"/>
        </w:rPr>
      </w:pPr>
      <w:r>
        <w:rPr>
          <w:spacing w:val="-1"/>
          <w:sz w:val="24"/>
        </w:rPr>
        <w:t>che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adotterà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misure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adeguate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volte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rispettare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il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principio</w:t>
      </w:r>
      <w:r>
        <w:rPr>
          <w:spacing w:val="-11"/>
          <w:sz w:val="24"/>
        </w:rPr>
        <w:t> </w:t>
      </w:r>
      <w:r>
        <w:rPr>
          <w:sz w:val="24"/>
        </w:rPr>
        <w:t>di</w:t>
      </w:r>
      <w:r>
        <w:rPr>
          <w:spacing w:val="-12"/>
          <w:sz w:val="24"/>
        </w:rPr>
        <w:t> </w:t>
      </w:r>
      <w:r>
        <w:rPr>
          <w:sz w:val="24"/>
        </w:rPr>
        <w:t>sana</w:t>
      </w:r>
      <w:r>
        <w:rPr>
          <w:spacing w:val="-11"/>
          <w:sz w:val="24"/>
        </w:rPr>
        <w:t> </w:t>
      </w:r>
      <w:r>
        <w:rPr>
          <w:sz w:val="24"/>
        </w:rPr>
        <w:t>gestione</w:t>
      </w:r>
      <w:r>
        <w:rPr>
          <w:spacing w:val="-11"/>
          <w:sz w:val="24"/>
        </w:rPr>
        <w:t> </w:t>
      </w:r>
      <w:r>
        <w:rPr>
          <w:sz w:val="24"/>
        </w:rPr>
        <w:t>finanziaria</w:t>
      </w:r>
      <w:r>
        <w:rPr>
          <w:spacing w:val="-12"/>
          <w:sz w:val="24"/>
        </w:rPr>
        <w:t> </w:t>
      </w:r>
      <w:r>
        <w:rPr>
          <w:sz w:val="24"/>
        </w:rPr>
        <w:t>secondo</w:t>
      </w:r>
      <w:r>
        <w:rPr>
          <w:spacing w:val="-57"/>
          <w:sz w:val="24"/>
        </w:rPr>
        <w:t> </w:t>
      </w:r>
      <w:r>
        <w:rPr>
          <w:sz w:val="24"/>
        </w:rPr>
        <w:t>quanto disciplinato nel Regolamento finanziario (UE, Euratom) 1046/2018 e nell’art. 22 del</w:t>
      </w:r>
      <w:r>
        <w:rPr>
          <w:spacing w:val="1"/>
          <w:sz w:val="24"/>
        </w:rPr>
        <w:t> </w:t>
      </w:r>
      <w:r>
        <w:rPr>
          <w:w w:val="93"/>
          <w:sz w:val="24"/>
        </w:rPr>
        <w:t>R</w:t>
      </w:r>
      <w:r>
        <w:rPr>
          <w:w w:val="91"/>
          <w:sz w:val="24"/>
        </w:rPr>
        <w:t>e</w:t>
      </w:r>
      <w:r>
        <w:rPr>
          <w:spacing w:val="1"/>
          <w:w w:val="91"/>
          <w:sz w:val="24"/>
        </w:rPr>
        <w:t>g</w:t>
      </w:r>
      <w:r>
        <w:rPr>
          <w:spacing w:val="-1"/>
          <w:w w:val="95"/>
          <w:sz w:val="24"/>
        </w:rPr>
        <w:t>o</w:t>
      </w:r>
      <w:r>
        <w:rPr>
          <w:spacing w:val="-3"/>
          <w:w w:val="95"/>
          <w:sz w:val="24"/>
        </w:rPr>
        <w:t>l</w:t>
      </w:r>
      <w:r>
        <w:rPr>
          <w:w w:val="91"/>
          <w:sz w:val="24"/>
        </w:rPr>
        <w:t>a</w:t>
      </w:r>
      <w:r>
        <w:rPr>
          <w:sz w:val="24"/>
        </w:rPr>
        <w:t>mento</w:t>
      </w:r>
      <w:r>
        <w:rPr>
          <w:spacing w:val="-5"/>
          <w:sz w:val="24"/>
        </w:rPr>
        <w:t> </w:t>
      </w:r>
      <w:r>
        <w:rPr>
          <w:w w:val="99"/>
          <w:sz w:val="24"/>
        </w:rPr>
        <w:t>(UE</w:t>
      </w:r>
      <w:r>
        <w:rPr>
          <w:w w:val="87"/>
          <w:sz w:val="24"/>
        </w:rPr>
        <w:t>)</w:t>
      </w:r>
      <w:r>
        <w:rPr>
          <w:spacing w:val="-5"/>
          <w:sz w:val="24"/>
        </w:rPr>
        <w:t> </w:t>
      </w:r>
      <w:r>
        <w:rPr>
          <w:spacing w:val="-1"/>
          <w:w w:val="97"/>
          <w:sz w:val="24"/>
        </w:rPr>
        <w:t>n</w:t>
      </w:r>
      <w:r>
        <w:rPr>
          <w:w w:val="97"/>
          <w:sz w:val="24"/>
        </w:rPr>
        <w:t>.</w:t>
      </w:r>
      <w:r>
        <w:rPr>
          <w:spacing w:val="-4"/>
          <w:sz w:val="24"/>
        </w:rPr>
        <w:t> </w:t>
      </w:r>
      <w:r>
        <w:rPr>
          <w:w w:val="93"/>
          <w:sz w:val="24"/>
        </w:rPr>
        <w:t>24</w:t>
      </w:r>
      <w:r>
        <w:rPr>
          <w:spacing w:val="-3"/>
          <w:w w:val="93"/>
          <w:sz w:val="24"/>
        </w:rPr>
        <w:t>0</w:t>
      </w:r>
      <w:r>
        <w:rPr>
          <w:w w:val="179"/>
          <w:sz w:val="24"/>
        </w:rPr>
        <w:t>/</w:t>
      </w:r>
      <w:r>
        <w:rPr>
          <w:w w:val="93"/>
          <w:sz w:val="24"/>
        </w:rPr>
        <w:t>2021</w:t>
      </w:r>
      <w:r>
        <w:rPr>
          <w:w w:val="87"/>
          <w:sz w:val="24"/>
        </w:rPr>
        <w:t>,</w:t>
      </w:r>
      <w:r>
        <w:rPr>
          <w:spacing w:val="-5"/>
          <w:sz w:val="24"/>
        </w:rPr>
        <w:t> </w:t>
      </w:r>
      <w:r>
        <w:rPr>
          <w:w w:val="95"/>
          <w:sz w:val="24"/>
        </w:rPr>
        <w:t>in</w:t>
      </w:r>
      <w:r>
        <w:rPr>
          <w:spacing w:val="-5"/>
          <w:sz w:val="24"/>
        </w:rPr>
        <w:t> </w:t>
      </w:r>
      <w:r>
        <w:rPr>
          <w:spacing w:val="-1"/>
          <w:w w:val="97"/>
          <w:sz w:val="24"/>
        </w:rPr>
        <w:t>p</w:t>
      </w:r>
      <w:r>
        <w:rPr>
          <w:w w:val="97"/>
          <w:sz w:val="24"/>
        </w:rPr>
        <w:t>a</w:t>
      </w:r>
      <w:r>
        <w:rPr>
          <w:spacing w:val="-1"/>
          <w:w w:val="102"/>
          <w:sz w:val="24"/>
        </w:rPr>
        <w:t>r</w:t>
      </w:r>
      <w:r>
        <w:rPr>
          <w:spacing w:val="-2"/>
          <w:w w:val="102"/>
          <w:sz w:val="24"/>
        </w:rPr>
        <w:t>t</w:t>
      </w:r>
      <w:r>
        <w:rPr>
          <w:w w:val="89"/>
          <w:sz w:val="24"/>
        </w:rPr>
        <w:t>ic</w:t>
      </w:r>
      <w:r>
        <w:rPr>
          <w:spacing w:val="-1"/>
          <w:w w:val="93"/>
          <w:sz w:val="24"/>
        </w:rPr>
        <w:t>ol</w:t>
      </w:r>
      <w:r>
        <w:rPr>
          <w:w w:val="93"/>
          <w:sz w:val="24"/>
        </w:rPr>
        <w:t>a</w:t>
      </w:r>
      <w:r>
        <w:rPr>
          <w:spacing w:val="-1"/>
          <w:w w:val="96"/>
          <w:sz w:val="24"/>
        </w:rPr>
        <w:t>r</w:t>
      </w:r>
      <w:r>
        <w:rPr>
          <w:spacing w:val="-2"/>
          <w:w w:val="96"/>
          <w:sz w:val="24"/>
        </w:rPr>
        <w:t>e</w:t>
      </w:r>
      <w:r>
        <w:rPr>
          <w:w w:val="87"/>
          <w:sz w:val="24"/>
        </w:rPr>
        <w:t>,</w:t>
      </w:r>
      <w:r>
        <w:rPr>
          <w:spacing w:val="-5"/>
          <w:sz w:val="24"/>
        </w:rPr>
        <w:t> </w:t>
      </w:r>
      <w:r>
        <w:rPr>
          <w:w w:val="95"/>
          <w:sz w:val="24"/>
        </w:rPr>
        <w:t>in</w:t>
      </w:r>
      <w:r>
        <w:rPr>
          <w:spacing w:val="-5"/>
          <w:sz w:val="24"/>
        </w:rPr>
        <w:t> </w:t>
      </w:r>
      <w:r>
        <w:rPr>
          <w:spacing w:val="-3"/>
          <w:w w:val="99"/>
          <w:sz w:val="24"/>
        </w:rPr>
        <w:t>m</w:t>
      </w:r>
      <w:r>
        <w:rPr>
          <w:w w:val="91"/>
          <w:sz w:val="24"/>
        </w:rPr>
        <w:t>a</w:t>
      </w:r>
      <w:r>
        <w:rPr>
          <w:w w:val="94"/>
          <w:sz w:val="24"/>
        </w:rPr>
        <w:t>teria</w:t>
      </w:r>
      <w:r>
        <w:rPr>
          <w:spacing w:val="-4"/>
          <w:sz w:val="24"/>
        </w:rPr>
        <w:t> </w:t>
      </w:r>
      <w:r>
        <w:rPr>
          <w:w w:val="93"/>
          <w:sz w:val="24"/>
        </w:rPr>
        <w:t>di</w:t>
      </w:r>
      <w:r>
        <w:rPr>
          <w:spacing w:val="-5"/>
          <w:sz w:val="24"/>
        </w:rPr>
        <w:t> </w:t>
      </w:r>
      <w:r>
        <w:rPr>
          <w:spacing w:val="-1"/>
          <w:w w:val="96"/>
          <w:sz w:val="24"/>
        </w:rPr>
        <w:t>prev</w:t>
      </w:r>
      <w:r>
        <w:rPr>
          <w:w w:val="96"/>
          <w:sz w:val="24"/>
        </w:rPr>
        <w:t>e</w:t>
      </w:r>
      <w:r>
        <w:rPr>
          <w:spacing w:val="-3"/>
          <w:w w:val="102"/>
          <w:sz w:val="24"/>
        </w:rPr>
        <w:t>n</w:t>
      </w:r>
      <w:r>
        <w:rPr>
          <w:spacing w:val="-1"/>
          <w:w w:val="90"/>
          <w:sz w:val="24"/>
        </w:rPr>
        <w:t>z</w:t>
      </w:r>
      <w:r>
        <w:rPr>
          <w:w w:val="90"/>
          <w:sz w:val="24"/>
        </w:rPr>
        <w:t>i</w:t>
      </w:r>
      <w:r>
        <w:rPr>
          <w:spacing w:val="-1"/>
          <w:w w:val="99"/>
          <w:sz w:val="24"/>
        </w:rPr>
        <w:t>on</w:t>
      </w:r>
      <w:r>
        <w:rPr>
          <w:w w:val="99"/>
          <w:sz w:val="24"/>
        </w:rPr>
        <w:t>e</w:t>
      </w:r>
      <w:r>
        <w:rPr>
          <w:spacing w:val="-5"/>
          <w:sz w:val="24"/>
        </w:rPr>
        <w:t> </w:t>
      </w:r>
      <w:r>
        <w:rPr>
          <w:w w:val="93"/>
          <w:sz w:val="24"/>
        </w:rPr>
        <w:t>dei</w:t>
      </w:r>
      <w:r>
        <w:rPr>
          <w:spacing w:val="-7"/>
          <w:sz w:val="24"/>
        </w:rPr>
        <w:t> </w:t>
      </w:r>
      <w:r>
        <w:rPr>
          <w:spacing w:val="-2"/>
          <w:w w:val="93"/>
          <w:sz w:val="24"/>
        </w:rPr>
        <w:t>c</w:t>
      </w:r>
      <w:r>
        <w:rPr>
          <w:spacing w:val="-1"/>
          <w:w w:val="97"/>
          <w:sz w:val="24"/>
        </w:rPr>
        <w:t>onflit</w:t>
      </w:r>
      <w:r>
        <w:rPr>
          <w:spacing w:val="-2"/>
          <w:w w:val="97"/>
          <w:sz w:val="24"/>
        </w:rPr>
        <w:t>t</w:t>
      </w:r>
      <w:r>
        <w:rPr>
          <w:w w:val="82"/>
          <w:sz w:val="24"/>
        </w:rPr>
        <w:t>i</w:t>
      </w:r>
      <w:r>
        <w:rPr>
          <w:spacing w:val="-5"/>
          <w:sz w:val="24"/>
        </w:rPr>
        <w:t> </w:t>
      </w:r>
      <w:r>
        <w:rPr>
          <w:w w:val="93"/>
          <w:sz w:val="24"/>
        </w:rPr>
        <w:t>di</w:t>
      </w:r>
      <w:r>
        <w:rPr>
          <w:spacing w:val="-5"/>
          <w:sz w:val="24"/>
        </w:rPr>
        <w:t> </w:t>
      </w:r>
      <w:r>
        <w:rPr>
          <w:w w:val="96"/>
          <w:sz w:val="24"/>
        </w:rPr>
        <w:t>intere</w:t>
      </w:r>
      <w:r>
        <w:rPr>
          <w:spacing w:val="-1"/>
          <w:w w:val="96"/>
          <w:sz w:val="24"/>
        </w:rPr>
        <w:t>s</w:t>
      </w:r>
      <w:r>
        <w:rPr>
          <w:spacing w:val="-2"/>
          <w:w w:val="93"/>
          <w:sz w:val="24"/>
        </w:rPr>
        <w:t>s</w:t>
      </w:r>
      <w:r>
        <w:rPr>
          <w:w w:val="84"/>
          <w:sz w:val="24"/>
        </w:rPr>
        <w:t>i, </w:t>
      </w:r>
      <w:r>
        <w:rPr>
          <w:w w:val="95"/>
          <w:sz w:val="24"/>
        </w:rPr>
        <w:t>delle frodi, della corruzione, di recupero e di restituzione dei fondi che sono stati indebitamente</w:t>
      </w:r>
      <w:r>
        <w:rPr>
          <w:spacing w:val="1"/>
          <w:w w:val="95"/>
          <w:sz w:val="24"/>
        </w:rPr>
        <w:t> </w:t>
      </w:r>
      <w:r>
        <w:rPr>
          <w:sz w:val="24"/>
        </w:rPr>
        <w:t>assegnati;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5" w:lineRule="auto" w:before="119" w:after="0"/>
        <w:ind w:left="833" w:right="117" w:hanging="360"/>
        <w:jc w:val="both"/>
        <w:rPr>
          <w:sz w:val="24"/>
        </w:rPr>
      </w:pPr>
      <w:r>
        <w:rPr>
          <w:w w:val="95"/>
          <w:sz w:val="24"/>
        </w:rPr>
        <w:t>di disporre delle competenze, risorse e qualifiche professionali, sia tecniche che amministrative,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necessarie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per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portare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a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termine</w:t>
      </w:r>
      <w:r>
        <w:rPr>
          <w:spacing w:val="8"/>
          <w:w w:val="95"/>
          <w:sz w:val="24"/>
        </w:rPr>
        <w:t> </w:t>
      </w:r>
      <w:r>
        <w:rPr>
          <w:w w:val="95"/>
          <w:sz w:val="24"/>
        </w:rPr>
        <w:t>il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progetto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assicurare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il</w:t>
      </w:r>
      <w:r>
        <w:rPr>
          <w:spacing w:val="8"/>
          <w:w w:val="95"/>
          <w:sz w:val="24"/>
        </w:rPr>
        <w:t> </w:t>
      </w:r>
      <w:r>
        <w:rPr>
          <w:w w:val="95"/>
          <w:sz w:val="24"/>
        </w:rPr>
        <w:t>raggiungimento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eventuali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milestone</w:t>
      </w:r>
      <w:r>
        <w:rPr>
          <w:spacing w:val="-54"/>
          <w:w w:val="95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target</w:t>
      </w:r>
      <w:r>
        <w:rPr>
          <w:spacing w:val="-2"/>
          <w:sz w:val="24"/>
        </w:rPr>
        <w:t> </w:t>
      </w:r>
      <w:r>
        <w:rPr>
          <w:sz w:val="24"/>
        </w:rPr>
        <w:t>associati;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5" w:lineRule="auto" w:before="118" w:after="0"/>
        <w:ind w:left="833" w:right="112" w:hanging="360"/>
        <w:jc w:val="both"/>
        <w:rPr>
          <w:sz w:val="24"/>
        </w:rPr>
      </w:pPr>
      <w:r>
        <w:rPr>
          <w:w w:val="95"/>
          <w:sz w:val="24"/>
        </w:rPr>
        <w:t>di aver considerato e valutato tutte le condizioni che possono incidere sull’ottenimento e utilizzo</w:t>
      </w:r>
      <w:r>
        <w:rPr>
          <w:spacing w:val="1"/>
          <w:w w:val="95"/>
          <w:sz w:val="24"/>
        </w:rPr>
        <w:t> </w:t>
      </w:r>
      <w:r>
        <w:rPr>
          <w:sz w:val="24"/>
        </w:rPr>
        <w:t>del finanziamento a valere sulle risorse dell’Investimento 3.1 e di averne tenuto conto ai fini</w:t>
      </w:r>
      <w:r>
        <w:rPr>
          <w:spacing w:val="1"/>
          <w:sz w:val="24"/>
        </w:rPr>
        <w:t> </w:t>
      </w:r>
      <w:r>
        <w:rPr>
          <w:sz w:val="24"/>
        </w:rPr>
        <w:t>dell’elaborazione</w:t>
      </w:r>
      <w:r>
        <w:rPr>
          <w:spacing w:val="-4"/>
          <w:sz w:val="24"/>
        </w:rPr>
        <w:t> </w:t>
      </w:r>
      <w:r>
        <w:rPr>
          <w:sz w:val="24"/>
        </w:rPr>
        <w:t>della</w:t>
      </w:r>
      <w:r>
        <w:rPr>
          <w:spacing w:val="-2"/>
          <w:sz w:val="24"/>
        </w:rPr>
        <w:t> </w:t>
      </w:r>
      <w:r>
        <w:rPr>
          <w:sz w:val="24"/>
        </w:rPr>
        <w:t>proposta</w:t>
      </w:r>
      <w:r>
        <w:rPr>
          <w:spacing w:val="-2"/>
          <w:sz w:val="24"/>
        </w:rPr>
        <w:t> </w:t>
      </w:r>
      <w:r>
        <w:rPr>
          <w:sz w:val="24"/>
        </w:rPr>
        <w:t>progettuale;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5" w:lineRule="auto" w:before="120" w:after="0"/>
        <w:ind w:left="833" w:right="114" w:hanging="360"/>
        <w:jc w:val="both"/>
        <w:rPr>
          <w:sz w:val="24"/>
        </w:rPr>
      </w:pPr>
      <w:r>
        <w:rPr>
          <w:spacing w:val="-1"/>
          <w:sz w:val="24"/>
        </w:rPr>
        <w:t>di essere a conoscenza che l’Amministrazione </w:t>
      </w:r>
      <w:r>
        <w:rPr>
          <w:sz w:val="24"/>
        </w:rPr>
        <w:t>centrale responsabile di intervento si riserva il</w:t>
      </w:r>
      <w:r>
        <w:rPr>
          <w:spacing w:val="-57"/>
          <w:sz w:val="24"/>
        </w:rPr>
        <w:t> </w:t>
      </w:r>
      <w:r>
        <w:rPr>
          <w:sz w:val="24"/>
        </w:rPr>
        <w:t>diritto di procedere d’ufficio a verifiche, anche a campione, in ordine alla veridicità delle</w:t>
      </w:r>
      <w:r>
        <w:rPr>
          <w:spacing w:val="1"/>
          <w:sz w:val="24"/>
        </w:rPr>
        <w:t> </w:t>
      </w:r>
      <w:r>
        <w:rPr>
          <w:sz w:val="24"/>
        </w:rPr>
        <w:t>dichiarazioni rilasciate in sede di domanda di finanziamento e/o, comunque, nel corso della</w:t>
      </w:r>
      <w:r>
        <w:rPr>
          <w:spacing w:val="1"/>
          <w:sz w:val="24"/>
        </w:rPr>
        <w:t> </w:t>
      </w:r>
      <w:r>
        <w:rPr>
          <w:sz w:val="24"/>
        </w:rPr>
        <w:t>procedura,</w:t>
      </w:r>
      <w:r>
        <w:rPr>
          <w:spacing w:val="-5"/>
          <w:sz w:val="24"/>
        </w:rPr>
        <w:t> </w:t>
      </w:r>
      <w:r>
        <w:rPr>
          <w:sz w:val="24"/>
        </w:rPr>
        <w:t>ai</w:t>
      </w:r>
      <w:r>
        <w:rPr>
          <w:spacing w:val="-4"/>
          <w:sz w:val="24"/>
        </w:rPr>
        <w:t> </w:t>
      </w:r>
      <w:r>
        <w:rPr>
          <w:sz w:val="24"/>
        </w:rPr>
        <w:t>sensi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per</w:t>
      </w:r>
      <w:r>
        <w:rPr>
          <w:spacing w:val="-5"/>
          <w:sz w:val="24"/>
        </w:rPr>
        <w:t> </w:t>
      </w:r>
      <w:r>
        <w:rPr>
          <w:sz w:val="24"/>
        </w:rPr>
        <w:t>gli</w:t>
      </w:r>
      <w:r>
        <w:rPr>
          <w:spacing w:val="-4"/>
          <w:sz w:val="24"/>
        </w:rPr>
        <w:t> </w:t>
      </w:r>
      <w:r>
        <w:rPr>
          <w:sz w:val="24"/>
        </w:rPr>
        <w:t>effetti</w:t>
      </w:r>
      <w:r>
        <w:rPr>
          <w:spacing w:val="-4"/>
          <w:sz w:val="24"/>
        </w:rPr>
        <w:t> </w:t>
      </w:r>
      <w:r>
        <w:rPr>
          <w:sz w:val="24"/>
        </w:rPr>
        <w:t>della</w:t>
      </w:r>
      <w:r>
        <w:rPr>
          <w:spacing w:val="-4"/>
          <w:sz w:val="24"/>
        </w:rPr>
        <w:t> </w:t>
      </w:r>
      <w:r>
        <w:rPr>
          <w:sz w:val="24"/>
        </w:rPr>
        <w:t>normativa</w:t>
      </w:r>
      <w:r>
        <w:rPr>
          <w:spacing w:val="-4"/>
          <w:sz w:val="24"/>
        </w:rPr>
        <w:t> </w:t>
      </w:r>
      <w:r>
        <w:rPr>
          <w:sz w:val="24"/>
        </w:rPr>
        <w:t>vigente;</w:t>
      </w:r>
    </w:p>
    <w:p>
      <w:pPr>
        <w:spacing w:after="0" w:line="235" w:lineRule="auto"/>
        <w:jc w:val="both"/>
        <w:rPr>
          <w:sz w:val="24"/>
        </w:rPr>
        <w:sectPr>
          <w:pgSz w:w="11910" w:h="16840"/>
          <w:pgMar w:header="708" w:footer="0" w:top="1920" w:bottom="280" w:left="1020" w:right="1020"/>
        </w:sectPr>
      </w:pPr>
    </w:p>
    <w:p>
      <w:pPr>
        <w:pStyle w:val="BodyText"/>
        <w:spacing w:before="9"/>
        <w:ind w:left="0"/>
        <w:jc w:val="left"/>
        <w:rPr>
          <w:sz w:val="15"/>
        </w:rPr>
      </w:pPr>
    </w:p>
    <w:p>
      <w:pPr>
        <w:pStyle w:val="Heading1"/>
        <w:spacing w:before="83"/>
      </w:pPr>
      <w:r>
        <w:rPr/>
        <w:t>e</w:t>
      </w:r>
      <w:r>
        <w:rPr>
          <w:spacing w:val="-2"/>
        </w:rPr>
        <w:t> </w:t>
      </w:r>
      <w:r>
        <w:rPr/>
        <w:t>SI</w:t>
      </w:r>
      <w:r>
        <w:rPr>
          <w:spacing w:val="-1"/>
        </w:rPr>
        <w:t> </w:t>
      </w:r>
      <w:r>
        <w:rPr/>
        <w:t>IMPEGNA</w:t>
      </w:r>
      <w:r>
        <w:rPr>
          <w:spacing w:val="-2"/>
        </w:rPr>
        <w:t> </w:t>
      </w:r>
      <w:r>
        <w:rPr/>
        <w:t>a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7" w:after="0"/>
        <w:ind w:left="826" w:right="115" w:hanging="356"/>
        <w:jc w:val="both"/>
        <w:rPr>
          <w:sz w:val="24"/>
        </w:rPr>
      </w:pPr>
      <w:r>
        <w:rPr>
          <w:w w:val="95"/>
          <w:sz w:val="24"/>
        </w:rPr>
        <w:t>avviare</w:t>
      </w:r>
      <w:r>
        <w:rPr>
          <w:spacing w:val="12"/>
          <w:w w:val="95"/>
          <w:sz w:val="24"/>
        </w:rPr>
        <w:t> </w:t>
      </w:r>
      <w:r>
        <w:rPr>
          <w:w w:val="95"/>
          <w:sz w:val="24"/>
        </w:rPr>
        <w:t>tempestivamente</w:t>
      </w:r>
      <w:r>
        <w:rPr>
          <w:spacing w:val="14"/>
          <w:w w:val="95"/>
          <w:sz w:val="24"/>
        </w:rPr>
        <w:t> </w:t>
      </w:r>
      <w:r>
        <w:rPr>
          <w:w w:val="95"/>
          <w:sz w:val="24"/>
        </w:rPr>
        <w:t>le</w:t>
      </w:r>
      <w:r>
        <w:rPr>
          <w:spacing w:val="13"/>
          <w:w w:val="95"/>
          <w:sz w:val="24"/>
        </w:rPr>
        <w:t> </w:t>
      </w:r>
      <w:r>
        <w:rPr>
          <w:w w:val="95"/>
          <w:sz w:val="24"/>
        </w:rPr>
        <w:t>attività</w:t>
      </w:r>
      <w:r>
        <w:rPr>
          <w:spacing w:val="14"/>
          <w:w w:val="95"/>
          <w:sz w:val="24"/>
        </w:rPr>
        <w:t> </w:t>
      </w:r>
      <w:r>
        <w:rPr>
          <w:w w:val="95"/>
          <w:sz w:val="24"/>
        </w:rPr>
        <w:t>progettuali</w:t>
      </w:r>
      <w:r>
        <w:rPr>
          <w:spacing w:val="13"/>
          <w:w w:val="95"/>
          <w:sz w:val="24"/>
        </w:rPr>
        <w:t> </w:t>
      </w:r>
      <w:r>
        <w:rPr>
          <w:w w:val="95"/>
          <w:sz w:val="24"/>
        </w:rPr>
        <w:t>per</w:t>
      </w:r>
      <w:r>
        <w:rPr>
          <w:spacing w:val="14"/>
          <w:w w:val="95"/>
          <w:sz w:val="24"/>
        </w:rPr>
        <w:t> </w:t>
      </w:r>
      <w:r>
        <w:rPr>
          <w:w w:val="95"/>
          <w:sz w:val="24"/>
        </w:rPr>
        <w:t>non</w:t>
      </w:r>
      <w:r>
        <w:rPr>
          <w:spacing w:val="12"/>
          <w:w w:val="95"/>
          <w:sz w:val="24"/>
        </w:rPr>
        <w:t> </w:t>
      </w:r>
      <w:r>
        <w:rPr>
          <w:w w:val="95"/>
          <w:sz w:val="24"/>
        </w:rPr>
        <w:t>incorrere</w:t>
      </w:r>
      <w:r>
        <w:rPr>
          <w:spacing w:val="14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13"/>
          <w:w w:val="95"/>
          <w:sz w:val="24"/>
        </w:rPr>
        <w:t> </w:t>
      </w:r>
      <w:r>
        <w:rPr>
          <w:w w:val="95"/>
          <w:sz w:val="24"/>
        </w:rPr>
        <w:t>ritardi</w:t>
      </w:r>
      <w:r>
        <w:rPr>
          <w:spacing w:val="13"/>
          <w:w w:val="95"/>
          <w:sz w:val="24"/>
        </w:rPr>
        <w:t> </w:t>
      </w:r>
      <w:r>
        <w:rPr>
          <w:w w:val="95"/>
          <w:sz w:val="24"/>
        </w:rPr>
        <w:t>attuativi</w:t>
      </w:r>
      <w:r>
        <w:rPr>
          <w:spacing w:val="13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14"/>
          <w:w w:val="95"/>
          <w:sz w:val="24"/>
        </w:rPr>
        <w:t> </w:t>
      </w:r>
      <w:r>
        <w:rPr>
          <w:w w:val="95"/>
          <w:sz w:val="24"/>
        </w:rPr>
        <w:t>concludere</w:t>
      </w:r>
      <w:r>
        <w:rPr>
          <w:spacing w:val="-55"/>
          <w:w w:val="95"/>
          <w:sz w:val="24"/>
        </w:rPr>
        <w:t> </w:t>
      </w:r>
      <w:r>
        <w:rPr>
          <w:w w:val="95"/>
          <w:sz w:val="24"/>
        </w:rPr>
        <w:t>il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progetto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nei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modi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nei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tempi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previsti,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provvedere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all’indicazione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della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data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d’avvio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della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fase</w:t>
      </w:r>
      <w:r>
        <w:rPr>
          <w:spacing w:val="-54"/>
          <w:w w:val="95"/>
          <w:sz w:val="24"/>
        </w:rPr>
        <w:t> </w:t>
      </w:r>
      <w:r>
        <w:rPr>
          <w:sz w:val="24"/>
        </w:rPr>
        <w:t>operativa;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20" w:after="0"/>
        <w:ind w:left="826" w:right="112" w:hanging="356"/>
        <w:jc w:val="both"/>
        <w:rPr>
          <w:sz w:val="24"/>
        </w:rPr>
      </w:pPr>
      <w:r>
        <w:rPr>
          <w:sz w:val="24"/>
        </w:rPr>
        <w:t>assicurare il rispetto di tutte le disposizioni previste dalla normativa europea e nazionale, con</w:t>
      </w:r>
      <w:r>
        <w:rPr>
          <w:spacing w:val="-58"/>
          <w:sz w:val="24"/>
        </w:rPr>
        <w:t> </w:t>
      </w:r>
      <w:r>
        <w:rPr>
          <w:w w:val="95"/>
          <w:sz w:val="24"/>
        </w:rPr>
        <w:t>particolare riferimento a quanto previsto dal Regolamento (UE) n. 241/2021 e dal decreto-legge</w:t>
      </w:r>
      <w:r>
        <w:rPr>
          <w:spacing w:val="1"/>
          <w:w w:val="95"/>
          <w:sz w:val="24"/>
        </w:rPr>
        <w:t> </w:t>
      </w:r>
      <w:r>
        <w:rPr>
          <w:sz w:val="24"/>
        </w:rPr>
        <w:t>31</w:t>
      </w:r>
      <w:r>
        <w:rPr>
          <w:spacing w:val="-9"/>
          <w:sz w:val="24"/>
        </w:rPr>
        <w:t> </w:t>
      </w:r>
      <w:r>
        <w:rPr>
          <w:sz w:val="24"/>
        </w:rPr>
        <w:t>maggio</w:t>
      </w:r>
      <w:r>
        <w:rPr>
          <w:spacing w:val="-9"/>
          <w:sz w:val="24"/>
        </w:rPr>
        <w:t> </w:t>
      </w:r>
      <w:r>
        <w:rPr>
          <w:sz w:val="24"/>
        </w:rPr>
        <w:t>2021,</w:t>
      </w:r>
      <w:r>
        <w:rPr>
          <w:spacing w:val="-8"/>
          <w:sz w:val="24"/>
        </w:rPr>
        <w:t> </w:t>
      </w:r>
      <w:r>
        <w:rPr>
          <w:sz w:val="24"/>
        </w:rPr>
        <w:t>n.</w:t>
      </w:r>
      <w:r>
        <w:rPr>
          <w:spacing w:val="-9"/>
          <w:sz w:val="24"/>
        </w:rPr>
        <w:t> </w:t>
      </w:r>
      <w:r>
        <w:rPr>
          <w:sz w:val="24"/>
        </w:rPr>
        <w:t>77,</w:t>
      </w:r>
      <w:r>
        <w:rPr>
          <w:spacing w:val="-9"/>
          <w:sz w:val="24"/>
        </w:rPr>
        <w:t> </w:t>
      </w:r>
      <w:r>
        <w:rPr>
          <w:sz w:val="24"/>
        </w:rPr>
        <w:t>come</w:t>
      </w:r>
      <w:r>
        <w:rPr>
          <w:spacing w:val="-8"/>
          <w:sz w:val="24"/>
        </w:rPr>
        <w:t> </w:t>
      </w:r>
      <w:r>
        <w:rPr>
          <w:sz w:val="24"/>
        </w:rPr>
        <w:t>modificato</w:t>
      </w:r>
      <w:r>
        <w:rPr>
          <w:spacing w:val="-9"/>
          <w:sz w:val="24"/>
        </w:rPr>
        <w:t> </w:t>
      </w:r>
      <w:r>
        <w:rPr>
          <w:sz w:val="24"/>
        </w:rPr>
        <w:t>dalla</w:t>
      </w:r>
      <w:r>
        <w:rPr>
          <w:spacing w:val="-10"/>
          <w:sz w:val="24"/>
        </w:rPr>
        <w:t> </w:t>
      </w:r>
      <w:r>
        <w:rPr>
          <w:sz w:val="24"/>
        </w:rPr>
        <w:t>legge</w:t>
      </w:r>
      <w:r>
        <w:rPr>
          <w:spacing w:val="-10"/>
          <w:sz w:val="24"/>
        </w:rPr>
        <w:t> </w:t>
      </w:r>
      <w:r>
        <w:rPr>
          <w:sz w:val="24"/>
        </w:rPr>
        <w:t>29</w:t>
      </w:r>
      <w:r>
        <w:rPr>
          <w:spacing w:val="-9"/>
          <w:sz w:val="24"/>
        </w:rPr>
        <w:t> </w:t>
      </w:r>
      <w:r>
        <w:rPr>
          <w:sz w:val="24"/>
        </w:rPr>
        <w:t>luglio</w:t>
      </w:r>
      <w:r>
        <w:rPr>
          <w:spacing w:val="-9"/>
          <w:sz w:val="24"/>
        </w:rPr>
        <w:t> </w:t>
      </w:r>
      <w:r>
        <w:rPr>
          <w:sz w:val="24"/>
        </w:rPr>
        <w:t>2021,</w:t>
      </w:r>
      <w:r>
        <w:rPr>
          <w:spacing w:val="-8"/>
          <w:sz w:val="24"/>
        </w:rPr>
        <w:t> </w:t>
      </w:r>
      <w:r>
        <w:rPr>
          <w:sz w:val="24"/>
        </w:rPr>
        <w:t>n.</w:t>
      </w:r>
      <w:r>
        <w:rPr>
          <w:spacing w:val="-12"/>
          <w:sz w:val="24"/>
        </w:rPr>
        <w:t> </w:t>
      </w:r>
      <w:r>
        <w:rPr>
          <w:sz w:val="24"/>
        </w:rPr>
        <w:t>108;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8" w:after="0"/>
        <w:ind w:left="826" w:right="111" w:hanging="356"/>
        <w:jc w:val="both"/>
        <w:rPr>
          <w:sz w:val="24"/>
        </w:rPr>
      </w:pPr>
      <w:r>
        <w:rPr>
          <w:w w:val="95"/>
          <w:sz w:val="24"/>
        </w:rPr>
        <w:t>adottare misure per rispettare il principio di sana gestione finanziaria secondo quanto disciplinato</w:t>
      </w:r>
      <w:r>
        <w:rPr>
          <w:spacing w:val="-54"/>
          <w:w w:val="95"/>
          <w:sz w:val="24"/>
        </w:rPr>
        <w:t> </w:t>
      </w:r>
      <w:r>
        <w:rPr>
          <w:w w:val="95"/>
          <w:sz w:val="24"/>
        </w:rPr>
        <w:t>nel Regolamento finanziario (UE, Euratom) n. 1046/2018 e nell’art. 22 del Regolamento (UE) n.</w:t>
      </w:r>
      <w:r>
        <w:rPr>
          <w:spacing w:val="1"/>
          <w:w w:val="95"/>
          <w:sz w:val="24"/>
        </w:rPr>
        <w:t> </w:t>
      </w:r>
      <w:r>
        <w:rPr>
          <w:sz w:val="24"/>
        </w:rPr>
        <w:t>241/2021, in particolare in materia di prevenzione dei conflitti di interessi, delle frodi, della</w:t>
      </w:r>
      <w:r>
        <w:rPr>
          <w:spacing w:val="1"/>
          <w:sz w:val="24"/>
        </w:rPr>
        <w:t> </w:t>
      </w:r>
      <w:r>
        <w:rPr>
          <w:sz w:val="24"/>
        </w:rPr>
        <w:t>corruzione</w:t>
      </w:r>
      <w:r>
        <w:rPr>
          <w:spacing w:val="-13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di</w:t>
      </w:r>
      <w:r>
        <w:rPr>
          <w:spacing w:val="-12"/>
          <w:sz w:val="24"/>
        </w:rPr>
        <w:t> </w:t>
      </w:r>
      <w:r>
        <w:rPr>
          <w:sz w:val="24"/>
        </w:rPr>
        <w:t>recupero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13"/>
          <w:sz w:val="24"/>
        </w:rPr>
        <w:t> </w:t>
      </w:r>
      <w:r>
        <w:rPr>
          <w:sz w:val="24"/>
        </w:rPr>
        <w:t>restituzione</w:t>
      </w:r>
      <w:r>
        <w:rPr>
          <w:spacing w:val="-12"/>
          <w:sz w:val="24"/>
        </w:rPr>
        <w:t> </w:t>
      </w:r>
      <w:r>
        <w:rPr>
          <w:sz w:val="24"/>
        </w:rPr>
        <w:t>dei</w:t>
      </w:r>
      <w:r>
        <w:rPr>
          <w:spacing w:val="-11"/>
          <w:sz w:val="24"/>
        </w:rPr>
        <w:t> </w:t>
      </w:r>
      <w:r>
        <w:rPr>
          <w:sz w:val="24"/>
        </w:rPr>
        <w:t>fondi</w:t>
      </w:r>
      <w:r>
        <w:rPr>
          <w:spacing w:val="-12"/>
          <w:sz w:val="24"/>
        </w:rPr>
        <w:t> </w:t>
      </w:r>
      <w:r>
        <w:rPr>
          <w:sz w:val="24"/>
        </w:rPr>
        <w:t>che</w:t>
      </w:r>
      <w:r>
        <w:rPr>
          <w:spacing w:val="-13"/>
          <w:sz w:val="24"/>
        </w:rPr>
        <w:t> </w:t>
      </w:r>
      <w:r>
        <w:rPr>
          <w:sz w:val="24"/>
        </w:rPr>
        <w:t>sono</w:t>
      </w:r>
      <w:r>
        <w:rPr>
          <w:spacing w:val="-12"/>
          <w:sz w:val="24"/>
        </w:rPr>
        <w:t> </w:t>
      </w:r>
      <w:r>
        <w:rPr>
          <w:sz w:val="24"/>
        </w:rPr>
        <w:t>stati</w:t>
      </w:r>
      <w:r>
        <w:rPr>
          <w:spacing w:val="-11"/>
          <w:sz w:val="24"/>
        </w:rPr>
        <w:t> </w:t>
      </w:r>
      <w:r>
        <w:rPr>
          <w:sz w:val="24"/>
        </w:rPr>
        <w:t>indebitamente</w:t>
      </w:r>
      <w:r>
        <w:rPr>
          <w:spacing w:val="-12"/>
          <w:sz w:val="24"/>
        </w:rPr>
        <w:t> </w:t>
      </w:r>
      <w:r>
        <w:rPr>
          <w:sz w:val="24"/>
        </w:rPr>
        <w:t>assegnati;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8" w:after="0"/>
        <w:ind w:left="826" w:right="116" w:hanging="356"/>
        <w:jc w:val="both"/>
        <w:rPr>
          <w:sz w:val="24"/>
        </w:rPr>
      </w:pPr>
      <w:r>
        <w:rPr>
          <w:w w:val="95"/>
          <w:sz w:val="24"/>
        </w:rPr>
        <w:t>dare piena attuazione al progetto così come illustrato nella scheda tecnica, garantendo la coerenza</w:t>
      </w:r>
      <w:r>
        <w:rPr>
          <w:spacing w:val="-54"/>
          <w:w w:val="95"/>
          <w:sz w:val="24"/>
        </w:rPr>
        <w:t> </w:t>
      </w:r>
      <w:r>
        <w:rPr>
          <w:w w:val="95"/>
          <w:sz w:val="24"/>
        </w:rPr>
        <w:t>con il PNRR valutato positivamente con Decisione del Consiglio ECOFIN del 13 luglio 2021, e</w:t>
      </w:r>
      <w:r>
        <w:rPr>
          <w:spacing w:val="1"/>
          <w:w w:val="95"/>
          <w:sz w:val="24"/>
        </w:rPr>
        <w:t> </w:t>
      </w:r>
      <w:r>
        <w:rPr>
          <w:spacing w:val="-1"/>
          <w:sz w:val="24"/>
        </w:rPr>
        <w:t>l’avvio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tempestivo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delle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attività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progettuali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per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non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incorrere</w:t>
      </w:r>
      <w:r>
        <w:rPr>
          <w:spacing w:val="-8"/>
          <w:sz w:val="24"/>
        </w:rPr>
        <w:t> </w:t>
      </w:r>
      <w:r>
        <w:rPr>
          <w:sz w:val="24"/>
        </w:rPr>
        <w:t>in</w:t>
      </w:r>
      <w:r>
        <w:rPr>
          <w:spacing w:val="-8"/>
          <w:sz w:val="24"/>
        </w:rPr>
        <w:t> </w:t>
      </w:r>
      <w:r>
        <w:rPr>
          <w:sz w:val="24"/>
        </w:rPr>
        <w:t>ritardi</w:t>
      </w:r>
      <w:r>
        <w:rPr>
          <w:spacing w:val="-9"/>
          <w:sz w:val="24"/>
        </w:rPr>
        <w:t> </w:t>
      </w:r>
      <w:r>
        <w:rPr>
          <w:sz w:val="24"/>
        </w:rPr>
        <w:t>attuativi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concludere</w:t>
      </w:r>
      <w:r>
        <w:rPr>
          <w:spacing w:val="-10"/>
          <w:sz w:val="24"/>
        </w:rPr>
        <w:t> </w:t>
      </w:r>
      <w:r>
        <w:rPr>
          <w:sz w:val="24"/>
        </w:rPr>
        <w:t>il</w:t>
      </w:r>
      <w:r>
        <w:rPr>
          <w:spacing w:val="-58"/>
          <w:sz w:val="24"/>
        </w:rPr>
        <w:t> </w:t>
      </w:r>
      <w:r>
        <w:rPr>
          <w:sz w:val="24"/>
        </w:rPr>
        <w:t>progetto</w:t>
      </w:r>
      <w:r>
        <w:rPr>
          <w:spacing w:val="-4"/>
          <w:sz w:val="24"/>
        </w:rPr>
        <w:t> </w:t>
      </w:r>
      <w:r>
        <w:rPr>
          <w:sz w:val="24"/>
        </w:rPr>
        <w:t>nella</w:t>
      </w:r>
      <w:r>
        <w:rPr>
          <w:spacing w:val="-2"/>
          <w:sz w:val="24"/>
        </w:rPr>
        <w:t> </w:t>
      </w:r>
      <w:r>
        <w:rPr>
          <w:sz w:val="24"/>
        </w:rPr>
        <w:t>forma,</w:t>
      </w:r>
      <w:r>
        <w:rPr>
          <w:spacing w:val="-2"/>
          <w:sz w:val="24"/>
        </w:rPr>
        <w:t> </w:t>
      </w:r>
      <w:r>
        <w:rPr>
          <w:sz w:val="24"/>
        </w:rPr>
        <w:t>nei</w:t>
      </w:r>
      <w:r>
        <w:rPr>
          <w:spacing w:val="-5"/>
          <w:sz w:val="24"/>
        </w:rPr>
        <w:t> </w:t>
      </w:r>
      <w:r>
        <w:rPr>
          <w:sz w:val="24"/>
        </w:rPr>
        <w:t>modi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nei</w:t>
      </w:r>
      <w:r>
        <w:rPr>
          <w:spacing w:val="-2"/>
          <w:sz w:val="24"/>
        </w:rPr>
        <w:t> </w:t>
      </w:r>
      <w:r>
        <w:rPr>
          <w:sz w:val="24"/>
        </w:rPr>
        <w:t>tempi</w:t>
      </w:r>
      <w:r>
        <w:rPr>
          <w:spacing w:val="-3"/>
          <w:sz w:val="24"/>
        </w:rPr>
        <w:t> </w:t>
      </w:r>
      <w:r>
        <w:rPr>
          <w:sz w:val="24"/>
        </w:rPr>
        <w:t>previsti;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8" w:after="0"/>
        <w:ind w:left="826" w:right="124" w:hanging="356"/>
        <w:jc w:val="both"/>
        <w:rPr>
          <w:sz w:val="24"/>
        </w:rPr>
      </w:pPr>
      <w:r>
        <w:rPr>
          <w:w w:val="95"/>
          <w:sz w:val="24"/>
        </w:rPr>
        <w:t>garantire, nel caso in cui si faccia ricorso alle procedure di appalto, il rispetto di quanto previsto</w:t>
      </w:r>
      <w:r>
        <w:rPr>
          <w:spacing w:val="1"/>
          <w:w w:val="95"/>
          <w:sz w:val="24"/>
        </w:rPr>
        <w:t> </w:t>
      </w:r>
      <w:r>
        <w:rPr>
          <w:sz w:val="24"/>
        </w:rPr>
        <w:t>dal</w:t>
      </w:r>
      <w:r>
        <w:rPr>
          <w:spacing w:val="-1"/>
          <w:sz w:val="24"/>
        </w:rPr>
        <w:t> </w:t>
      </w:r>
      <w:r>
        <w:rPr>
          <w:sz w:val="24"/>
        </w:rPr>
        <w:t>D.lgs.</w:t>
      </w:r>
      <w:r>
        <w:rPr>
          <w:spacing w:val="-1"/>
          <w:sz w:val="24"/>
        </w:rPr>
        <w:t> </w:t>
      </w:r>
      <w:r>
        <w:rPr>
          <w:sz w:val="24"/>
        </w:rPr>
        <w:t>50/2016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s.m.i.;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74" w:lineRule="exact" w:before="115" w:after="0"/>
        <w:ind w:left="826" w:right="0" w:hanging="357"/>
        <w:jc w:val="both"/>
        <w:rPr>
          <w:sz w:val="24"/>
        </w:rPr>
      </w:pPr>
      <w:r>
        <w:rPr>
          <w:sz w:val="24"/>
        </w:rPr>
        <w:t>adottare</w:t>
      </w:r>
      <w:r>
        <w:rPr>
          <w:spacing w:val="14"/>
          <w:sz w:val="24"/>
        </w:rPr>
        <w:t> </w:t>
      </w:r>
      <w:r>
        <w:rPr>
          <w:sz w:val="24"/>
        </w:rPr>
        <w:t>proprie</w:t>
      </w:r>
      <w:r>
        <w:rPr>
          <w:spacing w:val="15"/>
          <w:sz w:val="24"/>
        </w:rPr>
        <w:t> </w:t>
      </w:r>
      <w:r>
        <w:rPr>
          <w:sz w:val="24"/>
        </w:rPr>
        <w:t>procedure</w:t>
      </w:r>
      <w:r>
        <w:rPr>
          <w:spacing w:val="15"/>
          <w:sz w:val="24"/>
        </w:rPr>
        <w:t> </w:t>
      </w:r>
      <w:r>
        <w:rPr>
          <w:sz w:val="24"/>
        </w:rPr>
        <w:t>interne,</w:t>
      </w:r>
      <w:r>
        <w:rPr>
          <w:spacing w:val="15"/>
          <w:sz w:val="24"/>
        </w:rPr>
        <w:t> </w:t>
      </w:r>
      <w:r>
        <w:rPr>
          <w:sz w:val="24"/>
        </w:rPr>
        <w:t>assicurando</w:t>
      </w:r>
      <w:r>
        <w:rPr>
          <w:spacing w:val="15"/>
          <w:sz w:val="24"/>
        </w:rPr>
        <w:t> </w:t>
      </w:r>
      <w:r>
        <w:rPr>
          <w:sz w:val="24"/>
        </w:rPr>
        <w:t>la</w:t>
      </w:r>
      <w:r>
        <w:rPr>
          <w:spacing w:val="15"/>
          <w:sz w:val="24"/>
        </w:rPr>
        <w:t> </w:t>
      </w:r>
      <w:r>
        <w:rPr>
          <w:sz w:val="24"/>
        </w:rPr>
        <w:t>conformità</w:t>
      </w:r>
      <w:r>
        <w:rPr>
          <w:spacing w:val="16"/>
          <w:sz w:val="24"/>
        </w:rPr>
        <w:t> </w:t>
      </w:r>
      <w:r>
        <w:rPr>
          <w:sz w:val="24"/>
        </w:rPr>
        <w:t>ai</w:t>
      </w:r>
      <w:r>
        <w:rPr>
          <w:spacing w:val="14"/>
          <w:sz w:val="24"/>
        </w:rPr>
        <w:t> </w:t>
      </w:r>
      <w:r>
        <w:rPr>
          <w:sz w:val="24"/>
        </w:rPr>
        <w:t>regolamenti</w:t>
      </w:r>
      <w:r>
        <w:rPr>
          <w:spacing w:val="15"/>
          <w:sz w:val="24"/>
        </w:rPr>
        <w:t> </w:t>
      </w:r>
      <w:r>
        <w:rPr>
          <w:sz w:val="24"/>
        </w:rPr>
        <w:t>comunitari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a</w:t>
      </w:r>
    </w:p>
    <w:p>
      <w:pPr>
        <w:pStyle w:val="BodyText"/>
        <w:spacing w:line="274" w:lineRule="exact"/>
      </w:pPr>
      <w:r>
        <w:rPr>
          <w:w w:val="95"/>
        </w:rPr>
        <w:t>quanto</w:t>
      </w:r>
      <w:r>
        <w:rPr>
          <w:spacing w:val="2"/>
          <w:w w:val="95"/>
        </w:rPr>
        <w:t> </w:t>
      </w:r>
      <w:r>
        <w:rPr>
          <w:w w:val="95"/>
        </w:rPr>
        <w:t>indicato</w:t>
      </w:r>
      <w:r>
        <w:rPr>
          <w:spacing w:val="3"/>
          <w:w w:val="95"/>
        </w:rPr>
        <w:t> </w:t>
      </w:r>
      <w:r>
        <w:rPr>
          <w:w w:val="95"/>
        </w:rPr>
        <w:t>dall’Amministrazione</w:t>
      </w:r>
      <w:r>
        <w:rPr>
          <w:spacing w:val="3"/>
          <w:w w:val="95"/>
        </w:rPr>
        <w:t> </w:t>
      </w:r>
      <w:r>
        <w:rPr>
          <w:w w:val="95"/>
        </w:rPr>
        <w:t>responsabile;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7" w:after="0"/>
        <w:ind w:left="826" w:right="119" w:hanging="356"/>
        <w:jc w:val="both"/>
        <w:rPr>
          <w:sz w:val="24"/>
        </w:rPr>
      </w:pPr>
      <w:r>
        <w:rPr>
          <w:spacing w:val="-1"/>
          <w:sz w:val="24"/>
        </w:rPr>
        <w:t>rispettare, </w:t>
      </w:r>
      <w:r>
        <w:rPr>
          <w:sz w:val="24"/>
        </w:rPr>
        <w:t>in caso di ricorso diretto ad esperti esterni all’Amministrazione, la conformità alla</w:t>
      </w:r>
      <w:r>
        <w:rPr>
          <w:spacing w:val="-57"/>
          <w:sz w:val="24"/>
        </w:rPr>
        <w:t> </w:t>
      </w:r>
      <w:r>
        <w:rPr>
          <w:sz w:val="24"/>
        </w:rPr>
        <w:t>pertinente</w:t>
      </w:r>
      <w:r>
        <w:rPr>
          <w:spacing w:val="1"/>
          <w:sz w:val="24"/>
        </w:rPr>
        <w:t> </w:t>
      </w:r>
      <w:r>
        <w:rPr>
          <w:sz w:val="24"/>
        </w:rPr>
        <w:t>disciplina</w:t>
      </w:r>
      <w:r>
        <w:rPr>
          <w:spacing w:val="1"/>
          <w:sz w:val="24"/>
        </w:rPr>
        <w:t> </w:t>
      </w:r>
      <w:r>
        <w:rPr>
          <w:sz w:val="24"/>
        </w:rPr>
        <w:t>comunitaria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nazionale,</w:t>
      </w:r>
      <w:r>
        <w:rPr>
          <w:spacing w:val="1"/>
          <w:sz w:val="24"/>
        </w:rPr>
        <w:t> </w:t>
      </w:r>
      <w:r>
        <w:rPr>
          <w:sz w:val="24"/>
        </w:rPr>
        <w:t>nonché</w:t>
      </w:r>
      <w:r>
        <w:rPr>
          <w:spacing w:val="1"/>
          <w:sz w:val="24"/>
        </w:rPr>
        <w:t> </w:t>
      </w:r>
      <w:r>
        <w:rPr>
          <w:sz w:val="24"/>
        </w:rPr>
        <w:t>alle</w:t>
      </w:r>
      <w:r>
        <w:rPr>
          <w:spacing w:val="1"/>
          <w:sz w:val="24"/>
        </w:rPr>
        <w:t> </w:t>
      </w:r>
      <w:r>
        <w:rPr>
          <w:sz w:val="24"/>
        </w:rPr>
        <w:t>eventuali</w:t>
      </w:r>
      <w:r>
        <w:rPr>
          <w:spacing w:val="1"/>
          <w:sz w:val="24"/>
        </w:rPr>
        <w:t> </w:t>
      </w:r>
      <w:r>
        <w:rPr>
          <w:sz w:val="24"/>
        </w:rPr>
        <w:t>specifiche</w:t>
      </w:r>
      <w:r>
        <w:rPr>
          <w:spacing w:val="1"/>
          <w:sz w:val="24"/>
        </w:rPr>
        <w:t> </w:t>
      </w:r>
      <w:r>
        <w:rPr>
          <w:sz w:val="24"/>
        </w:rPr>
        <w:t>circolari/disciplinari</w:t>
      </w:r>
      <w:r>
        <w:rPr>
          <w:spacing w:val="-15"/>
          <w:sz w:val="24"/>
        </w:rPr>
        <w:t> </w:t>
      </w:r>
      <w:r>
        <w:rPr>
          <w:sz w:val="24"/>
        </w:rPr>
        <w:t>che</w:t>
      </w:r>
      <w:r>
        <w:rPr>
          <w:spacing w:val="-14"/>
          <w:sz w:val="24"/>
        </w:rPr>
        <w:t> </w:t>
      </w:r>
      <w:r>
        <w:rPr>
          <w:sz w:val="24"/>
        </w:rPr>
        <w:t>potranno</w:t>
      </w:r>
      <w:r>
        <w:rPr>
          <w:spacing w:val="-14"/>
          <w:sz w:val="24"/>
        </w:rPr>
        <w:t> </w:t>
      </w:r>
      <w:r>
        <w:rPr>
          <w:sz w:val="24"/>
        </w:rPr>
        <w:t>essere</w:t>
      </w:r>
      <w:r>
        <w:rPr>
          <w:spacing w:val="-14"/>
          <w:sz w:val="24"/>
        </w:rPr>
        <w:t> </w:t>
      </w:r>
      <w:r>
        <w:rPr>
          <w:sz w:val="24"/>
        </w:rPr>
        <w:t>adottati</w:t>
      </w:r>
      <w:r>
        <w:rPr>
          <w:spacing w:val="-14"/>
          <w:sz w:val="24"/>
        </w:rPr>
        <w:t> </w:t>
      </w:r>
      <w:r>
        <w:rPr>
          <w:sz w:val="24"/>
        </w:rPr>
        <w:t>dall’Amministrazione</w:t>
      </w:r>
      <w:r>
        <w:rPr>
          <w:spacing w:val="-9"/>
          <w:sz w:val="24"/>
        </w:rPr>
        <w:t> </w:t>
      </w:r>
      <w:r>
        <w:rPr>
          <w:sz w:val="24"/>
        </w:rPr>
        <w:t>responsabile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40" w:lineRule="auto" w:before="116" w:after="0"/>
        <w:ind w:left="826" w:right="0" w:hanging="357"/>
        <w:jc w:val="both"/>
        <w:rPr>
          <w:sz w:val="24"/>
        </w:rPr>
      </w:pPr>
      <w:r>
        <w:rPr>
          <w:w w:val="95"/>
          <w:sz w:val="24"/>
        </w:rPr>
        <w:t>adottare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una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contabilità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separata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per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tutte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le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transazioni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relative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al</w:t>
      </w:r>
      <w:r>
        <w:rPr>
          <w:spacing w:val="7"/>
          <w:w w:val="95"/>
          <w:sz w:val="24"/>
        </w:rPr>
        <w:t> </w:t>
      </w:r>
      <w:r>
        <w:rPr>
          <w:w w:val="95"/>
          <w:sz w:val="24"/>
        </w:rPr>
        <w:t>progetto;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7" w:after="0"/>
        <w:ind w:left="826" w:right="113" w:hanging="356"/>
        <w:jc w:val="both"/>
        <w:rPr>
          <w:sz w:val="24"/>
        </w:rPr>
      </w:pPr>
      <w:r>
        <w:rPr>
          <w:sz w:val="24"/>
        </w:rPr>
        <w:t>rispettare, nel caso di utilizzo delle opzioni di costo semplificato che comportino l’adozione</w:t>
      </w:r>
      <w:r>
        <w:rPr>
          <w:spacing w:val="1"/>
          <w:sz w:val="24"/>
        </w:rPr>
        <w:t> </w:t>
      </w:r>
      <w:r>
        <w:rPr>
          <w:sz w:val="24"/>
        </w:rPr>
        <w:t>preventiva di una metodologia dei costi, quanto indicato nella relativa metodologia, previa</w:t>
      </w:r>
      <w:r>
        <w:rPr>
          <w:spacing w:val="1"/>
          <w:sz w:val="24"/>
        </w:rPr>
        <w:t> </w:t>
      </w:r>
      <w:r>
        <w:rPr>
          <w:sz w:val="24"/>
        </w:rPr>
        <w:t>approvazione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parte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4"/>
          <w:sz w:val="24"/>
        </w:rPr>
        <w:t> </w:t>
      </w:r>
      <w:r>
        <w:rPr>
          <w:sz w:val="24"/>
        </w:rPr>
        <w:t>Ministero;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20" w:after="0"/>
        <w:ind w:left="826" w:right="111" w:hanging="356"/>
        <w:jc w:val="both"/>
        <w:rPr>
          <w:sz w:val="24"/>
        </w:rPr>
      </w:pPr>
      <w:r>
        <w:rPr>
          <w:w w:val="95"/>
          <w:sz w:val="24"/>
        </w:rPr>
        <w:t>effettuare i controlli di gestione e amministrativo-contabili previsti dalla legislazione nazionale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applicabile per garantire la regolarità delle procedure e delle spese sostenute, nonché la riferibilità</w:t>
      </w:r>
      <w:r>
        <w:rPr>
          <w:spacing w:val="-54"/>
          <w:w w:val="95"/>
          <w:sz w:val="24"/>
        </w:rPr>
        <w:t> </w:t>
      </w:r>
      <w:r>
        <w:rPr>
          <w:sz w:val="24"/>
        </w:rPr>
        <w:t>delle</w:t>
      </w:r>
      <w:r>
        <w:rPr>
          <w:spacing w:val="-4"/>
          <w:sz w:val="24"/>
        </w:rPr>
        <w:t> </w:t>
      </w:r>
      <w:r>
        <w:rPr>
          <w:sz w:val="24"/>
        </w:rPr>
        <w:t>spese</w:t>
      </w:r>
      <w:r>
        <w:rPr>
          <w:spacing w:val="-5"/>
          <w:sz w:val="24"/>
        </w:rPr>
        <w:t> </w:t>
      </w:r>
      <w:r>
        <w:rPr>
          <w:sz w:val="24"/>
        </w:rPr>
        <w:t>al</w:t>
      </w:r>
      <w:r>
        <w:rPr>
          <w:spacing w:val="-4"/>
          <w:sz w:val="24"/>
        </w:rPr>
        <w:t> </w:t>
      </w:r>
      <w:r>
        <w:rPr>
          <w:sz w:val="24"/>
        </w:rPr>
        <w:t>progetto</w:t>
      </w:r>
      <w:r>
        <w:rPr>
          <w:spacing w:val="-4"/>
          <w:sz w:val="24"/>
        </w:rPr>
        <w:t> </w:t>
      </w:r>
      <w:r>
        <w:rPr>
          <w:sz w:val="24"/>
        </w:rPr>
        <w:t>ammesso</w:t>
      </w:r>
      <w:r>
        <w:rPr>
          <w:spacing w:val="-5"/>
          <w:sz w:val="24"/>
        </w:rPr>
        <w:t> </w:t>
      </w:r>
      <w:r>
        <w:rPr>
          <w:sz w:val="24"/>
        </w:rPr>
        <w:t>al</w:t>
      </w:r>
      <w:r>
        <w:rPr>
          <w:spacing w:val="-4"/>
          <w:sz w:val="24"/>
        </w:rPr>
        <w:t> </w:t>
      </w:r>
      <w:r>
        <w:rPr>
          <w:sz w:val="24"/>
        </w:rPr>
        <w:t>finanziamento</w:t>
      </w:r>
      <w:r>
        <w:rPr>
          <w:spacing w:val="-4"/>
          <w:sz w:val="24"/>
        </w:rPr>
        <w:t> </w:t>
      </w:r>
      <w:r>
        <w:rPr>
          <w:sz w:val="24"/>
        </w:rPr>
        <w:t>sul</w:t>
      </w:r>
      <w:r>
        <w:rPr>
          <w:spacing w:val="-3"/>
          <w:sz w:val="24"/>
        </w:rPr>
        <w:t> </w:t>
      </w:r>
      <w:r>
        <w:rPr>
          <w:sz w:val="24"/>
        </w:rPr>
        <w:t>PNRR;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8" w:after="0"/>
        <w:ind w:left="826" w:right="112" w:hanging="356"/>
        <w:jc w:val="both"/>
        <w:rPr>
          <w:sz w:val="24"/>
        </w:rPr>
      </w:pPr>
      <w:r>
        <w:rPr>
          <w:w w:val="95"/>
          <w:sz w:val="24"/>
        </w:rPr>
        <w:t>rispettare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le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prescrizioni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materia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trasparenza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amministrativa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ex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decreto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legislativo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25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maggio</w:t>
      </w:r>
      <w:r>
        <w:rPr>
          <w:spacing w:val="-55"/>
          <w:w w:val="95"/>
          <w:sz w:val="24"/>
        </w:rPr>
        <w:t> </w:t>
      </w:r>
      <w:r>
        <w:rPr>
          <w:sz w:val="24"/>
        </w:rPr>
        <w:t>2016, n. 97 ed in materia di informazione e pubblicità di cui all’articolo 34, comma 2, del</w:t>
      </w:r>
      <w:r>
        <w:rPr>
          <w:spacing w:val="1"/>
          <w:sz w:val="24"/>
        </w:rPr>
        <w:t> </w:t>
      </w:r>
      <w:r>
        <w:rPr>
          <w:sz w:val="24"/>
        </w:rPr>
        <w:t>Regolamento</w:t>
      </w:r>
      <w:r>
        <w:rPr>
          <w:spacing w:val="-1"/>
          <w:sz w:val="24"/>
        </w:rPr>
        <w:t> </w:t>
      </w:r>
      <w:r>
        <w:rPr>
          <w:sz w:val="24"/>
        </w:rPr>
        <w:t>(UE)</w:t>
      </w:r>
      <w:r>
        <w:rPr>
          <w:spacing w:val="-1"/>
          <w:sz w:val="24"/>
        </w:rPr>
        <w:t> </w:t>
      </w:r>
      <w:r>
        <w:rPr>
          <w:sz w:val="24"/>
        </w:rPr>
        <w:t>n.</w:t>
      </w:r>
      <w:r>
        <w:rPr>
          <w:spacing w:val="-2"/>
          <w:sz w:val="24"/>
        </w:rPr>
        <w:t> </w:t>
      </w:r>
      <w:r>
        <w:rPr>
          <w:sz w:val="24"/>
        </w:rPr>
        <w:t>241/2021;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20" w:after="0"/>
        <w:ind w:left="826" w:right="108" w:hanging="356"/>
        <w:jc w:val="both"/>
        <w:rPr>
          <w:sz w:val="24"/>
        </w:rPr>
      </w:pPr>
      <w:r>
        <w:rPr>
          <w:sz w:val="24"/>
        </w:rPr>
        <w:t>adottare il sistema informatico utilizzato dall’Amministrazione responsabile finalizzato a</w:t>
      </w:r>
      <w:r>
        <w:rPr>
          <w:spacing w:val="1"/>
          <w:sz w:val="24"/>
        </w:rPr>
        <w:t> </w:t>
      </w:r>
      <w:r>
        <w:rPr>
          <w:w w:val="95"/>
          <w:sz w:val="24"/>
        </w:rPr>
        <w:t>raccogliere, registrare e archiviare in formato elettronico i dati per ciascuna operazione necessari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per la sorveglianza, la valutazione, la gestione finanziaria, la verifica e l’audit, secondo quanto</w:t>
      </w:r>
      <w:r>
        <w:rPr>
          <w:spacing w:val="1"/>
          <w:w w:val="95"/>
          <w:sz w:val="24"/>
        </w:rPr>
        <w:t> </w:t>
      </w:r>
      <w:r>
        <w:rPr>
          <w:sz w:val="24"/>
        </w:rPr>
        <w:t>previsto dall’art. 22.2 lettera d) del Regolamento (UE) n. 241/2021 e tenendo conto delle</w:t>
      </w:r>
      <w:r>
        <w:rPr>
          <w:spacing w:val="1"/>
          <w:sz w:val="24"/>
        </w:rPr>
        <w:t> </w:t>
      </w:r>
      <w:r>
        <w:rPr>
          <w:sz w:val="24"/>
        </w:rPr>
        <w:t>indicazioni</w:t>
      </w:r>
      <w:r>
        <w:rPr>
          <w:spacing w:val="-10"/>
          <w:sz w:val="24"/>
        </w:rPr>
        <w:t> </w:t>
      </w:r>
      <w:r>
        <w:rPr>
          <w:sz w:val="24"/>
        </w:rPr>
        <w:t>che</w:t>
      </w:r>
      <w:r>
        <w:rPr>
          <w:spacing w:val="-5"/>
          <w:sz w:val="24"/>
        </w:rPr>
        <w:t> </w:t>
      </w:r>
      <w:r>
        <w:rPr>
          <w:sz w:val="24"/>
        </w:rPr>
        <w:t>verranno</w:t>
      </w:r>
      <w:r>
        <w:rPr>
          <w:spacing w:val="-7"/>
          <w:sz w:val="24"/>
        </w:rPr>
        <w:t> </w:t>
      </w:r>
      <w:r>
        <w:rPr>
          <w:sz w:val="24"/>
        </w:rPr>
        <w:t>fornite</w:t>
      </w:r>
      <w:r>
        <w:rPr>
          <w:spacing w:val="-7"/>
          <w:sz w:val="24"/>
        </w:rPr>
        <w:t> </w:t>
      </w:r>
      <w:r>
        <w:rPr>
          <w:sz w:val="24"/>
        </w:rPr>
        <w:t>dall’Amministrazione</w:t>
      </w:r>
      <w:r>
        <w:rPr>
          <w:spacing w:val="-7"/>
          <w:sz w:val="24"/>
        </w:rPr>
        <w:t> </w:t>
      </w:r>
      <w:r>
        <w:rPr>
          <w:sz w:val="24"/>
        </w:rPr>
        <w:t>responsabile;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7" w:after="0"/>
        <w:ind w:left="826" w:right="112" w:hanging="356"/>
        <w:jc w:val="both"/>
        <w:rPr>
          <w:sz w:val="24"/>
        </w:rPr>
      </w:pPr>
      <w:r>
        <w:rPr>
          <w:sz w:val="24"/>
        </w:rPr>
        <w:t>caricare</w:t>
      </w:r>
      <w:r>
        <w:rPr>
          <w:spacing w:val="1"/>
          <w:sz w:val="24"/>
        </w:rPr>
        <w:t> </w:t>
      </w:r>
      <w:r>
        <w:rPr>
          <w:sz w:val="24"/>
        </w:rPr>
        <w:t>sul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informativo</w:t>
      </w:r>
      <w:r>
        <w:rPr>
          <w:spacing w:val="1"/>
          <w:sz w:val="24"/>
        </w:rPr>
        <w:t> </w:t>
      </w:r>
      <w:r>
        <w:rPr>
          <w:sz w:val="24"/>
        </w:rPr>
        <w:t>adottato</w:t>
      </w:r>
      <w:r>
        <w:rPr>
          <w:spacing w:val="1"/>
          <w:sz w:val="24"/>
        </w:rPr>
        <w:t> </w:t>
      </w:r>
      <w:r>
        <w:rPr>
          <w:sz w:val="24"/>
        </w:rPr>
        <w:t>dall’Amministrazione</w:t>
      </w:r>
      <w:r>
        <w:rPr>
          <w:spacing w:val="1"/>
          <w:sz w:val="24"/>
        </w:rPr>
        <w:t> </w:t>
      </w:r>
      <w:r>
        <w:rPr>
          <w:sz w:val="24"/>
        </w:rPr>
        <w:t>responsabile</w:t>
      </w:r>
      <w:r>
        <w:rPr>
          <w:spacing w:val="1"/>
          <w:sz w:val="24"/>
        </w:rPr>
        <w:t> </w:t>
      </w:r>
      <w:r>
        <w:rPr>
          <w:sz w:val="24"/>
        </w:rPr>
        <w:t>i</w:t>
      </w:r>
      <w:r>
        <w:rPr>
          <w:spacing w:val="1"/>
          <w:sz w:val="24"/>
        </w:rPr>
        <w:t> </w:t>
      </w:r>
      <w:r>
        <w:rPr>
          <w:sz w:val="24"/>
        </w:rPr>
        <w:t>dati</w:t>
      </w:r>
      <w:r>
        <w:rPr>
          <w:spacing w:val="1"/>
          <w:sz w:val="24"/>
        </w:rPr>
        <w:t> </w:t>
      </w:r>
      <w:r>
        <w:rPr>
          <w:sz w:val="24"/>
        </w:rPr>
        <w:t>di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monitoraggio sull’avanzamento procedurale, fisico </w:t>
      </w:r>
      <w:r>
        <w:rPr>
          <w:sz w:val="24"/>
        </w:rPr>
        <w:t>e finanziario del progetto secondo quanto</w:t>
      </w:r>
      <w:r>
        <w:rPr>
          <w:spacing w:val="-57"/>
          <w:sz w:val="24"/>
        </w:rPr>
        <w:t> </w:t>
      </w:r>
      <w:r>
        <w:rPr>
          <w:spacing w:val="-1"/>
          <w:w w:val="95"/>
          <w:sz w:val="24"/>
        </w:rPr>
        <w:t>previs</w:t>
      </w:r>
      <w:r>
        <w:rPr>
          <w:w w:val="103"/>
          <w:sz w:val="24"/>
        </w:rPr>
        <w:t>to</w:t>
      </w:r>
      <w:r>
        <w:rPr>
          <w:sz w:val="24"/>
        </w:rPr>
        <w:t> </w:t>
      </w:r>
      <w:r>
        <w:rPr>
          <w:spacing w:val="-23"/>
          <w:sz w:val="24"/>
        </w:rPr>
        <w:t> </w:t>
      </w:r>
      <w:r>
        <w:rPr>
          <w:w w:val="96"/>
          <w:sz w:val="24"/>
        </w:rPr>
        <w:t>da</w:t>
      </w:r>
      <w:r>
        <w:rPr>
          <w:w w:val="76"/>
          <w:sz w:val="24"/>
        </w:rPr>
        <w:t>ll’</w:t>
      </w:r>
      <w:r>
        <w:rPr>
          <w:w w:val="91"/>
          <w:sz w:val="24"/>
        </w:rPr>
        <w:t>a</w:t>
      </w:r>
      <w:r>
        <w:rPr>
          <w:spacing w:val="-1"/>
          <w:w w:val="102"/>
          <w:sz w:val="24"/>
        </w:rPr>
        <w:t>r</w:t>
      </w:r>
      <w:r>
        <w:rPr>
          <w:spacing w:val="-2"/>
          <w:w w:val="102"/>
          <w:sz w:val="24"/>
        </w:rPr>
        <w:t>t</w:t>
      </w:r>
      <w:r>
        <w:rPr>
          <w:w w:val="87"/>
          <w:sz w:val="24"/>
        </w:rPr>
        <w:t>.</w:t>
      </w:r>
      <w:r>
        <w:rPr>
          <w:sz w:val="24"/>
        </w:rPr>
        <w:t> </w:t>
      </w:r>
      <w:r>
        <w:rPr>
          <w:spacing w:val="-22"/>
          <w:sz w:val="24"/>
        </w:rPr>
        <w:t> </w:t>
      </w:r>
      <w:r>
        <w:rPr>
          <w:w w:val="92"/>
          <w:sz w:val="24"/>
        </w:rPr>
        <w:t>22</w:t>
      </w:r>
      <w:r>
        <w:rPr>
          <w:spacing w:val="-2"/>
          <w:w w:val="92"/>
          <w:sz w:val="24"/>
        </w:rPr>
        <w:t>.</w:t>
      </w:r>
      <w:r>
        <w:rPr>
          <w:w w:val="93"/>
          <w:sz w:val="24"/>
        </w:rPr>
        <w:t>2</w:t>
      </w:r>
      <w:r>
        <w:rPr>
          <w:sz w:val="24"/>
        </w:rPr>
        <w:t> </w:t>
      </w:r>
      <w:r>
        <w:rPr>
          <w:spacing w:val="-22"/>
          <w:sz w:val="24"/>
        </w:rPr>
        <w:t> </w:t>
      </w:r>
      <w:r>
        <w:rPr>
          <w:w w:val="89"/>
          <w:sz w:val="24"/>
        </w:rPr>
        <w:t>le</w:t>
      </w:r>
      <w:r>
        <w:rPr>
          <w:w w:val="104"/>
          <w:sz w:val="24"/>
        </w:rPr>
        <w:t>t</w:t>
      </w:r>
      <w:r>
        <w:rPr>
          <w:spacing w:val="-4"/>
          <w:w w:val="104"/>
          <w:sz w:val="24"/>
        </w:rPr>
        <w:t>t</w:t>
      </w:r>
      <w:r>
        <w:rPr>
          <w:w w:val="94"/>
          <w:sz w:val="24"/>
        </w:rPr>
        <w:t>era</w:t>
      </w:r>
      <w:r>
        <w:rPr>
          <w:sz w:val="24"/>
        </w:rPr>
        <w:t> </w:t>
      </w:r>
      <w:r>
        <w:rPr>
          <w:spacing w:val="-21"/>
          <w:sz w:val="24"/>
        </w:rPr>
        <w:t> </w:t>
      </w:r>
      <w:r>
        <w:rPr>
          <w:w w:val="95"/>
          <w:sz w:val="24"/>
        </w:rPr>
        <w:t>d)</w:t>
      </w:r>
      <w:r>
        <w:rPr>
          <w:sz w:val="24"/>
        </w:rPr>
        <w:t> </w:t>
      </w:r>
      <w:r>
        <w:rPr>
          <w:spacing w:val="-23"/>
          <w:sz w:val="24"/>
        </w:rPr>
        <w:t> </w:t>
      </w:r>
      <w:r>
        <w:rPr>
          <w:w w:val="97"/>
          <w:sz w:val="24"/>
        </w:rPr>
        <w:t>d</w:t>
      </w:r>
      <w:r>
        <w:rPr>
          <w:spacing w:val="-2"/>
          <w:w w:val="97"/>
          <w:sz w:val="24"/>
        </w:rPr>
        <w:t>e</w:t>
      </w:r>
      <w:r>
        <w:rPr>
          <w:w w:val="82"/>
          <w:sz w:val="24"/>
        </w:rPr>
        <w:t>l</w:t>
      </w:r>
      <w:r>
        <w:rPr>
          <w:sz w:val="24"/>
        </w:rPr>
        <w:t> </w:t>
      </w:r>
      <w:r>
        <w:rPr>
          <w:spacing w:val="-22"/>
          <w:sz w:val="24"/>
        </w:rPr>
        <w:t> </w:t>
      </w:r>
      <w:r>
        <w:rPr>
          <w:spacing w:val="-2"/>
          <w:w w:val="93"/>
          <w:sz w:val="24"/>
        </w:rPr>
        <w:t>R</w:t>
      </w:r>
      <w:r>
        <w:rPr>
          <w:w w:val="91"/>
          <w:sz w:val="24"/>
        </w:rPr>
        <w:t>e</w:t>
      </w:r>
      <w:r>
        <w:rPr>
          <w:spacing w:val="1"/>
          <w:w w:val="91"/>
          <w:sz w:val="24"/>
        </w:rPr>
        <w:t>g</w:t>
      </w:r>
      <w:r>
        <w:rPr>
          <w:spacing w:val="-1"/>
          <w:w w:val="95"/>
          <w:sz w:val="24"/>
        </w:rPr>
        <w:t>o</w:t>
      </w:r>
      <w:r>
        <w:rPr>
          <w:spacing w:val="-3"/>
          <w:w w:val="95"/>
          <w:sz w:val="24"/>
        </w:rPr>
        <w:t>l</w:t>
      </w:r>
      <w:r>
        <w:rPr>
          <w:w w:val="91"/>
          <w:sz w:val="24"/>
        </w:rPr>
        <w:t>a</w:t>
      </w:r>
      <w:r>
        <w:rPr>
          <w:sz w:val="24"/>
        </w:rPr>
        <w:t>mento </w:t>
      </w:r>
      <w:r>
        <w:rPr>
          <w:spacing w:val="-22"/>
          <w:sz w:val="24"/>
        </w:rPr>
        <w:t> </w:t>
      </w:r>
      <w:r>
        <w:rPr>
          <w:spacing w:val="-3"/>
          <w:w w:val="87"/>
          <w:sz w:val="24"/>
        </w:rPr>
        <w:t>(</w:t>
      </w:r>
      <w:r>
        <w:rPr>
          <w:spacing w:val="-1"/>
          <w:w w:val="102"/>
          <w:sz w:val="24"/>
        </w:rPr>
        <w:t>U</w:t>
      </w:r>
      <w:r>
        <w:rPr>
          <w:spacing w:val="1"/>
          <w:w w:val="102"/>
          <w:sz w:val="24"/>
        </w:rPr>
        <w:t>E</w:t>
      </w:r>
      <w:r>
        <w:rPr>
          <w:w w:val="87"/>
          <w:sz w:val="24"/>
        </w:rPr>
        <w:t>)</w:t>
      </w:r>
      <w:r>
        <w:rPr>
          <w:sz w:val="24"/>
        </w:rPr>
        <w:t> </w:t>
      </w:r>
      <w:r>
        <w:rPr>
          <w:spacing w:val="-18"/>
          <w:sz w:val="24"/>
        </w:rPr>
        <w:t> </w:t>
      </w:r>
      <w:r>
        <w:rPr>
          <w:spacing w:val="-1"/>
          <w:w w:val="97"/>
          <w:sz w:val="24"/>
        </w:rPr>
        <w:t>n</w:t>
      </w:r>
      <w:r>
        <w:rPr>
          <w:w w:val="97"/>
          <w:sz w:val="24"/>
        </w:rPr>
        <w:t>.</w:t>
      </w:r>
      <w:r>
        <w:rPr>
          <w:sz w:val="24"/>
        </w:rPr>
        <w:t> </w:t>
      </w:r>
      <w:r>
        <w:rPr>
          <w:spacing w:val="-22"/>
          <w:sz w:val="24"/>
        </w:rPr>
        <w:t> </w:t>
      </w:r>
      <w:r>
        <w:rPr>
          <w:spacing w:val="-3"/>
          <w:w w:val="93"/>
          <w:sz w:val="24"/>
        </w:rPr>
        <w:t>2</w:t>
      </w:r>
      <w:r>
        <w:rPr>
          <w:w w:val="93"/>
          <w:sz w:val="24"/>
        </w:rPr>
        <w:t>41</w:t>
      </w:r>
      <w:r>
        <w:rPr>
          <w:w w:val="179"/>
          <w:sz w:val="24"/>
        </w:rPr>
        <w:t>/</w:t>
      </w:r>
      <w:r>
        <w:rPr>
          <w:w w:val="93"/>
          <w:sz w:val="24"/>
        </w:rPr>
        <w:t>2021</w:t>
      </w:r>
      <w:r>
        <w:rPr>
          <w:w w:val="87"/>
          <w:sz w:val="24"/>
        </w:rPr>
        <w:t>,</w:t>
      </w:r>
      <w:r>
        <w:rPr>
          <w:sz w:val="24"/>
        </w:rPr>
        <w:t> </w:t>
      </w:r>
      <w:r>
        <w:rPr>
          <w:spacing w:val="-24"/>
          <w:sz w:val="24"/>
        </w:rPr>
        <w:t> </w:t>
      </w:r>
      <w:r>
        <w:rPr>
          <w:w w:val="93"/>
          <w:sz w:val="24"/>
        </w:rPr>
        <w:t>e</w:t>
      </w:r>
      <w:r>
        <w:rPr>
          <w:sz w:val="24"/>
        </w:rPr>
        <w:t> </w:t>
      </w:r>
      <w:r>
        <w:rPr>
          <w:spacing w:val="-24"/>
          <w:sz w:val="24"/>
        </w:rPr>
        <w:t> </w:t>
      </w:r>
      <w:r>
        <w:rPr>
          <w:w w:val="93"/>
          <w:sz w:val="24"/>
        </w:rPr>
        <w:t>del</w:t>
      </w:r>
      <w:r>
        <w:rPr>
          <w:w w:val="88"/>
          <w:sz w:val="24"/>
        </w:rPr>
        <w:t>la</w:t>
      </w:r>
      <w:r>
        <w:rPr>
          <w:sz w:val="24"/>
        </w:rPr>
        <w:t> </w:t>
      </w:r>
      <w:r>
        <w:rPr>
          <w:spacing w:val="-24"/>
          <w:sz w:val="24"/>
        </w:rPr>
        <w:t> </w:t>
      </w:r>
      <w:r>
        <w:rPr>
          <w:w w:val="98"/>
          <w:sz w:val="24"/>
        </w:rPr>
        <w:t>docume</w:t>
      </w:r>
      <w:r>
        <w:rPr>
          <w:spacing w:val="-1"/>
          <w:w w:val="98"/>
          <w:sz w:val="24"/>
        </w:rPr>
        <w:t>nta</w:t>
      </w:r>
      <w:r>
        <w:rPr>
          <w:spacing w:val="-2"/>
          <w:w w:val="98"/>
          <w:sz w:val="24"/>
        </w:rPr>
        <w:t>z</w:t>
      </w:r>
      <w:r>
        <w:rPr>
          <w:w w:val="96"/>
          <w:sz w:val="24"/>
        </w:rPr>
        <w:t>ione </w:t>
      </w:r>
      <w:r>
        <w:rPr>
          <w:sz w:val="24"/>
        </w:rPr>
        <w:t>probatoria pertinente, nonché i dati e la documentazione utile all’esecuzione dei controlli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preliminari </w:t>
      </w:r>
      <w:r>
        <w:rPr>
          <w:sz w:val="24"/>
        </w:rPr>
        <w:t>di conformità normativa sulle procedure di aggiudicazione da parte dell’Ufficio</w:t>
      </w:r>
      <w:r>
        <w:rPr>
          <w:spacing w:val="1"/>
          <w:sz w:val="24"/>
        </w:rPr>
        <w:t> </w:t>
      </w:r>
      <w:r>
        <w:rPr>
          <w:w w:val="95"/>
          <w:sz w:val="24"/>
        </w:rPr>
        <w:t>competente</w:t>
      </w:r>
      <w:r>
        <w:rPr>
          <w:spacing w:val="-9"/>
          <w:w w:val="95"/>
          <w:sz w:val="24"/>
        </w:rPr>
        <w:t> </w:t>
      </w:r>
      <w:r>
        <w:rPr>
          <w:w w:val="95"/>
          <w:sz w:val="24"/>
        </w:rPr>
        <w:t>per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i</w:t>
      </w:r>
      <w:r>
        <w:rPr>
          <w:spacing w:val="-9"/>
          <w:w w:val="95"/>
          <w:sz w:val="24"/>
        </w:rPr>
        <w:t> </w:t>
      </w:r>
      <w:r>
        <w:rPr>
          <w:w w:val="95"/>
          <w:sz w:val="24"/>
        </w:rPr>
        <w:t>controlli</w:t>
      </w:r>
      <w:r>
        <w:rPr>
          <w:spacing w:val="-9"/>
          <w:w w:val="95"/>
          <w:sz w:val="24"/>
        </w:rPr>
        <w:t> </w:t>
      </w:r>
      <w:r>
        <w:rPr>
          <w:w w:val="95"/>
          <w:sz w:val="24"/>
        </w:rPr>
        <w:t>dell’Amministrazione</w:t>
      </w:r>
      <w:r>
        <w:rPr>
          <w:spacing w:val="-8"/>
          <w:w w:val="95"/>
          <w:sz w:val="24"/>
        </w:rPr>
        <w:t> </w:t>
      </w:r>
      <w:r>
        <w:rPr>
          <w:w w:val="95"/>
          <w:sz w:val="24"/>
        </w:rPr>
        <w:t>responsabile,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sulla</w:t>
      </w:r>
      <w:r>
        <w:rPr>
          <w:spacing w:val="-9"/>
          <w:w w:val="95"/>
          <w:sz w:val="24"/>
        </w:rPr>
        <w:t> </w:t>
      </w:r>
      <w:r>
        <w:rPr>
          <w:w w:val="95"/>
          <w:sz w:val="24"/>
        </w:rPr>
        <w:t>base</w:t>
      </w:r>
      <w:r>
        <w:rPr>
          <w:spacing w:val="-8"/>
          <w:w w:val="95"/>
          <w:sz w:val="24"/>
        </w:rPr>
        <w:t> </w:t>
      </w:r>
      <w:r>
        <w:rPr>
          <w:w w:val="95"/>
          <w:sz w:val="24"/>
        </w:rPr>
        <w:t>delle</w:t>
      </w:r>
      <w:r>
        <w:rPr>
          <w:spacing w:val="-9"/>
          <w:w w:val="95"/>
          <w:sz w:val="24"/>
        </w:rPr>
        <w:t> </w:t>
      </w:r>
      <w:r>
        <w:rPr>
          <w:w w:val="95"/>
          <w:sz w:val="24"/>
        </w:rPr>
        <w:t>istruzioni</w:t>
      </w:r>
      <w:r>
        <w:rPr>
          <w:spacing w:val="-9"/>
          <w:w w:val="95"/>
          <w:sz w:val="24"/>
        </w:rPr>
        <w:t> </w:t>
      </w:r>
      <w:r>
        <w:rPr>
          <w:w w:val="95"/>
          <w:sz w:val="24"/>
        </w:rPr>
        <w:t>contenute</w:t>
      </w:r>
      <w:r>
        <w:rPr>
          <w:spacing w:val="-55"/>
          <w:w w:val="95"/>
          <w:sz w:val="24"/>
        </w:rPr>
        <w:t> </w:t>
      </w:r>
      <w:r>
        <w:rPr>
          <w:sz w:val="24"/>
        </w:rPr>
        <w:t>nella</w:t>
      </w:r>
      <w:r>
        <w:rPr>
          <w:spacing w:val="-5"/>
          <w:sz w:val="24"/>
        </w:rPr>
        <w:t> </w:t>
      </w:r>
      <w:r>
        <w:rPr>
          <w:sz w:val="24"/>
        </w:rPr>
        <w:t>connessa</w:t>
      </w:r>
      <w:r>
        <w:rPr>
          <w:spacing w:val="-4"/>
          <w:sz w:val="24"/>
        </w:rPr>
        <w:t> </w:t>
      </w:r>
      <w:r>
        <w:rPr>
          <w:sz w:val="24"/>
        </w:rPr>
        <w:t>manualistica</w:t>
      </w:r>
      <w:r>
        <w:rPr>
          <w:spacing w:val="-4"/>
          <w:sz w:val="24"/>
        </w:rPr>
        <w:t> </w:t>
      </w:r>
      <w:r>
        <w:rPr>
          <w:sz w:val="24"/>
        </w:rPr>
        <w:t>predisposta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quest’ultima;</w:t>
      </w:r>
    </w:p>
    <w:p>
      <w:pPr>
        <w:spacing w:after="0" w:line="235" w:lineRule="auto"/>
        <w:jc w:val="both"/>
        <w:rPr>
          <w:sz w:val="24"/>
        </w:rPr>
        <w:sectPr>
          <w:pgSz w:w="11910" w:h="16840"/>
          <w:pgMar w:header="708" w:footer="0" w:top="1920" w:bottom="280" w:left="1020" w:right="1020"/>
        </w:sectPr>
      </w:pPr>
    </w:p>
    <w:p>
      <w:pPr>
        <w:pStyle w:val="BodyText"/>
        <w:spacing w:before="9"/>
        <w:ind w:left="0"/>
        <w:jc w:val="left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87" w:after="0"/>
        <w:ind w:left="826" w:right="112" w:hanging="356"/>
        <w:jc w:val="both"/>
        <w:rPr>
          <w:sz w:val="24"/>
        </w:rPr>
      </w:pPr>
      <w:r>
        <w:rPr>
          <w:spacing w:val="-1"/>
          <w:sz w:val="24"/>
        </w:rPr>
        <w:t>garantire la correttezza, l’affidabilità </w:t>
      </w:r>
      <w:r>
        <w:rPr>
          <w:sz w:val="24"/>
        </w:rPr>
        <w:t>e la congruenza con il tracciato informativo previsto per</w:t>
      </w:r>
      <w:r>
        <w:rPr>
          <w:spacing w:val="-57"/>
          <w:sz w:val="24"/>
        </w:rPr>
        <w:t> </w:t>
      </w:r>
      <w:r>
        <w:rPr>
          <w:w w:val="95"/>
          <w:sz w:val="24"/>
        </w:rPr>
        <w:t>l’alimentazione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sistema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informativo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PNRR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(ReGiS)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dei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dati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monitoraggio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finanziario,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fisico</w:t>
      </w:r>
      <w:r>
        <w:rPr>
          <w:spacing w:val="-54"/>
          <w:w w:val="95"/>
          <w:sz w:val="24"/>
        </w:rPr>
        <w:t> </w:t>
      </w:r>
      <w:r>
        <w:rPr>
          <w:sz w:val="24"/>
        </w:rPr>
        <w:t>e procedurale, e di quelli che comprovano il conseguimento degli obiettivi del programma di</w:t>
      </w:r>
      <w:r>
        <w:rPr>
          <w:spacing w:val="-57"/>
          <w:sz w:val="24"/>
        </w:rPr>
        <w:t> </w:t>
      </w:r>
      <w:r>
        <w:rPr>
          <w:spacing w:val="-1"/>
          <w:sz w:val="24"/>
        </w:rPr>
        <w:t>ricerca,</w:t>
      </w:r>
      <w:r>
        <w:rPr>
          <w:spacing w:val="-6"/>
          <w:sz w:val="24"/>
        </w:rPr>
        <w:t> </w:t>
      </w:r>
      <w:r>
        <w:rPr>
          <w:spacing w:val="-1"/>
          <w:sz w:val="24"/>
        </w:rPr>
        <w:t>trasmettendo,</w:t>
      </w:r>
      <w:r>
        <w:rPr>
          <w:spacing w:val="-5"/>
          <w:sz w:val="24"/>
        </w:rPr>
        <w:t> </w:t>
      </w:r>
      <w:r>
        <w:rPr>
          <w:spacing w:val="-1"/>
          <w:sz w:val="24"/>
        </w:rPr>
        <w:t>con</w:t>
      </w:r>
      <w:r>
        <w:rPr>
          <w:spacing w:val="-7"/>
          <w:sz w:val="24"/>
        </w:rPr>
        <w:t> </w:t>
      </w:r>
      <w:r>
        <w:rPr>
          <w:sz w:val="24"/>
        </w:rPr>
        <w:t>cadenza</w:t>
      </w:r>
      <w:r>
        <w:rPr>
          <w:spacing w:val="-5"/>
          <w:sz w:val="24"/>
        </w:rPr>
        <w:t> </w:t>
      </w:r>
      <w:r>
        <w:rPr>
          <w:sz w:val="24"/>
        </w:rPr>
        <w:t>periodica</w:t>
      </w:r>
      <w:r>
        <w:rPr>
          <w:spacing w:val="-5"/>
          <w:sz w:val="24"/>
        </w:rPr>
        <w:t> </w:t>
      </w:r>
      <w:r>
        <w:rPr>
          <w:sz w:val="24"/>
        </w:rPr>
        <w:t>ovvero</w:t>
      </w:r>
      <w:r>
        <w:rPr>
          <w:spacing w:val="-6"/>
          <w:sz w:val="24"/>
        </w:rPr>
        <w:t> </w:t>
      </w:r>
      <w:r>
        <w:rPr>
          <w:sz w:val="24"/>
        </w:rPr>
        <w:t>su</w:t>
      </w:r>
      <w:r>
        <w:rPr>
          <w:spacing w:val="-6"/>
          <w:sz w:val="24"/>
        </w:rPr>
        <w:t> </w:t>
      </w:r>
      <w:r>
        <w:rPr>
          <w:sz w:val="24"/>
        </w:rPr>
        <w:t>richiesta</w:t>
      </w:r>
      <w:r>
        <w:rPr>
          <w:spacing w:val="-5"/>
          <w:sz w:val="24"/>
        </w:rPr>
        <w:t>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MUR,</w:t>
      </w:r>
      <w:r>
        <w:rPr>
          <w:spacing w:val="-6"/>
          <w:sz w:val="24"/>
        </w:rPr>
        <w:t> </w:t>
      </w:r>
      <w:r>
        <w:rPr>
          <w:sz w:val="24"/>
        </w:rPr>
        <w:t>ogni</w:t>
      </w:r>
      <w:r>
        <w:rPr>
          <w:spacing w:val="-5"/>
          <w:sz w:val="24"/>
        </w:rPr>
        <w:t> </w:t>
      </w:r>
      <w:r>
        <w:rPr>
          <w:sz w:val="24"/>
        </w:rPr>
        <w:t>informazione</w:t>
      </w:r>
      <w:r>
        <w:rPr>
          <w:spacing w:val="-58"/>
          <w:sz w:val="24"/>
        </w:rPr>
        <w:t> </w:t>
      </w:r>
      <w:r>
        <w:rPr>
          <w:sz w:val="24"/>
        </w:rPr>
        <w:t>necessaria</w:t>
      </w:r>
      <w:r>
        <w:rPr>
          <w:spacing w:val="-6"/>
          <w:sz w:val="24"/>
        </w:rPr>
        <w:t> </w:t>
      </w:r>
      <w:r>
        <w:rPr>
          <w:sz w:val="24"/>
        </w:rPr>
        <w:t>alla</w:t>
      </w:r>
      <w:r>
        <w:rPr>
          <w:spacing w:val="-6"/>
          <w:sz w:val="24"/>
        </w:rPr>
        <w:t> </w:t>
      </w:r>
      <w:r>
        <w:rPr>
          <w:sz w:val="24"/>
        </w:rPr>
        <w:t>corretta</w:t>
      </w:r>
      <w:r>
        <w:rPr>
          <w:spacing w:val="-3"/>
          <w:sz w:val="24"/>
        </w:rPr>
        <w:t> </w:t>
      </w:r>
      <w:r>
        <w:rPr>
          <w:sz w:val="24"/>
        </w:rPr>
        <w:t>alimentazione</w:t>
      </w:r>
      <w:r>
        <w:rPr>
          <w:spacing w:val="-6"/>
          <w:sz w:val="24"/>
        </w:rPr>
        <w:t> </w:t>
      </w:r>
      <w:r>
        <w:rPr>
          <w:sz w:val="24"/>
        </w:rPr>
        <w:t>del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5"/>
          <w:sz w:val="24"/>
        </w:rPr>
        <w:t> </w:t>
      </w:r>
      <w:r>
        <w:rPr>
          <w:sz w:val="24"/>
        </w:rPr>
        <w:t>ReGiS;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7" w:after="0"/>
        <w:ind w:left="826" w:right="114" w:hanging="356"/>
        <w:jc w:val="both"/>
        <w:rPr>
          <w:sz w:val="24"/>
        </w:rPr>
      </w:pPr>
      <w:r>
        <w:rPr>
          <w:w w:val="95"/>
          <w:sz w:val="24"/>
        </w:rPr>
        <w:t>presentare almeno bimestralmente la rendicontazione degli indicatori di realizzazione associati al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progetto e delle spese effettivamente sostenute o dei costi esposti maturati nel caso di ricorso alle</w:t>
      </w:r>
      <w:r>
        <w:rPr>
          <w:spacing w:val="1"/>
          <w:w w:val="95"/>
          <w:sz w:val="24"/>
        </w:rPr>
        <w:t> </w:t>
      </w:r>
      <w:r>
        <w:rPr>
          <w:sz w:val="24"/>
        </w:rPr>
        <w:t>opzioni</w:t>
      </w:r>
      <w:r>
        <w:rPr>
          <w:spacing w:val="-12"/>
          <w:sz w:val="24"/>
        </w:rPr>
        <w:t> </w:t>
      </w:r>
      <w:r>
        <w:rPr>
          <w:sz w:val="24"/>
        </w:rPr>
        <w:t>semplificate</w:t>
      </w:r>
      <w:r>
        <w:rPr>
          <w:spacing w:val="-10"/>
          <w:sz w:val="24"/>
        </w:rPr>
        <w:t> </w:t>
      </w:r>
      <w:r>
        <w:rPr>
          <w:sz w:val="24"/>
        </w:rPr>
        <w:t>in</w:t>
      </w:r>
      <w:r>
        <w:rPr>
          <w:spacing w:val="-11"/>
          <w:sz w:val="24"/>
        </w:rPr>
        <w:t> </w:t>
      </w:r>
      <w:r>
        <w:rPr>
          <w:sz w:val="24"/>
        </w:rPr>
        <w:t>materia</w:t>
      </w:r>
      <w:r>
        <w:rPr>
          <w:spacing w:val="-10"/>
          <w:sz w:val="24"/>
        </w:rPr>
        <w:t> </w:t>
      </w:r>
      <w:r>
        <w:rPr>
          <w:sz w:val="24"/>
        </w:rPr>
        <w:t>di</w:t>
      </w:r>
      <w:r>
        <w:rPr>
          <w:spacing w:val="-11"/>
          <w:sz w:val="24"/>
        </w:rPr>
        <w:t> </w:t>
      </w:r>
      <w:r>
        <w:rPr>
          <w:sz w:val="24"/>
        </w:rPr>
        <w:t>costi,</w:t>
      </w:r>
      <w:r>
        <w:rPr>
          <w:spacing w:val="-10"/>
          <w:sz w:val="24"/>
        </w:rPr>
        <w:t> </w:t>
      </w:r>
      <w:r>
        <w:rPr>
          <w:sz w:val="24"/>
        </w:rPr>
        <w:t>nei</w:t>
      </w:r>
      <w:r>
        <w:rPr>
          <w:spacing w:val="-10"/>
          <w:sz w:val="24"/>
        </w:rPr>
        <w:t> </w:t>
      </w:r>
      <w:r>
        <w:rPr>
          <w:sz w:val="24"/>
        </w:rPr>
        <w:t>tempi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nei</w:t>
      </w:r>
      <w:r>
        <w:rPr>
          <w:spacing w:val="-11"/>
          <w:sz w:val="24"/>
        </w:rPr>
        <w:t> </w:t>
      </w:r>
      <w:r>
        <w:rPr>
          <w:sz w:val="24"/>
        </w:rPr>
        <w:t>modi</w:t>
      </w:r>
      <w:r>
        <w:rPr>
          <w:spacing w:val="-10"/>
          <w:sz w:val="24"/>
        </w:rPr>
        <w:t> </w:t>
      </w:r>
      <w:r>
        <w:rPr>
          <w:sz w:val="24"/>
        </w:rPr>
        <w:t>previsti</w:t>
      </w:r>
      <w:r>
        <w:rPr>
          <w:spacing w:val="-10"/>
          <w:sz w:val="24"/>
        </w:rPr>
        <w:t> </w:t>
      </w:r>
      <w:r>
        <w:rPr>
          <w:sz w:val="24"/>
        </w:rPr>
        <w:t>dall'Avviso;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20" w:after="0"/>
        <w:ind w:left="826" w:right="110" w:hanging="356"/>
        <w:jc w:val="both"/>
        <w:rPr>
          <w:sz w:val="24"/>
        </w:rPr>
      </w:pPr>
      <w:r>
        <w:rPr>
          <w:w w:val="95"/>
          <w:sz w:val="24"/>
        </w:rPr>
        <w:t>fornire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tutte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le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informazioni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richieste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relativamente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alle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procedure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alle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verifiche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relazione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alle</w:t>
      </w:r>
      <w:r>
        <w:rPr>
          <w:spacing w:val="-54"/>
          <w:w w:val="95"/>
          <w:sz w:val="24"/>
        </w:rPr>
        <w:t> </w:t>
      </w:r>
      <w:r>
        <w:rPr>
          <w:spacing w:val="-1"/>
          <w:sz w:val="24"/>
        </w:rPr>
        <w:t>spese rendicontate </w:t>
      </w:r>
      <w:r>
        <w:rPr>
          <w:sz w:val="24"/>
        </w:rPr>
        <w:t>conformemente alle procedure e agli strumenti definiti nella manualistica</w:t>
      </w:r>
      <w:r>
        <w:rPr>
          <w:spacing w:val="1"/>
          <w:sz w:val="24"/>
        </w:rPr>
        <w:t> </w:t>
      </w:r>
      <w:r>
        <w:rPr>
          <w:sz w:val="24"/>
        </w:rPr>
        <w:t>adottata</w:t>
      </w:r>
      <w:r>
        <w:rPr>
          <w:spacing w:val="-1"/>
          <w:sz w:val="24"/>
        </w:rPr>
        <w:t> </w:t>
      </w:r>
      <w:r>
        <w:rPr>
          <w:sz w:val="24"/>
        </w:rPr>
        <w:t>dal</w:t>
      </w:r>
      <w:r>
        <w:rPr>
          <w:spacing w:val="-1"/>
          <w:sz w:val="24"/>
        </w:rPr>
        <w:t> </w:t>
      </w:r>
      <w:r>
        <w:rPr>
          <w:sz w:val="24"/>
        </w:rPr>
        <w:t>Ministero;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8" w:after="0"/>
        <w:ind w:left="826" w:right="119" w:hanging="356"/>
        <w:jc w:val="both"/>
        <w:rPr>
          <w:sz w:val="24"/>
        </w:rPr>
      </w:pPr>
      <w:r>
        <w:rPr>
          <w:spacing w:val="-1"/>
          <w:sz w:val="24"/>
        </w:rPr>
        <w:t>rispettare, </w:t>
      </w:r>
      <w:r>
        <w:rPr>
          <w:sz w:val="24"/>
        </w:rPr>
        <w:t>in caso di ricorso diretto ad esperti esterni all’Amministrazione, la conformità alla</w:t>
      </w:r>
      <w:r>
        <w:rPr>
          <w:spacing w:val="-57"/>
          <w:sz w:val="24"/>
        </w:rPr>
        <w:t> </w:t>
      </w:r>
      <w:r>
        <w:rPr>
          <w:sz w:val="24"/>
        </w:rPr>
        <w:t>pertinente</w:t>
      </w:r>
      <w:r>
        <w:rPr>
          <w:spacing w:val="1"/>
          <w:sz w:val="24"/>
        </w:rPr>
        <w:t> </w:t>
      </w:r>
      <w:r>
        <w:rPr>
          <w:sz w:val="24"/>
        </w:rPr>
        <w:t>disciplina</w:t>
      </w:r>
      <w:r>
        <w:rPr>
          <w:spacing w:val="1"/>
          <w:sz w:val="24"/>
        </w:rPr>
        <w:t> </w:t>
      </w:r>
      <w:r>
        <w:rPr>
          <w:sz w:val="24"/>
        </w:rPr>
        <w:t>comunitaria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nazionale,</w:t>
      </w:r>
      <w:r>
        <w:rPr>
          <w:spacing w:val="1"/>
          <w:sz w:val="24"/>
        </w:rPr>
        <w:t> </w:t>
      </w:r>
      <w:r>
        <w:rPr>
          <w:sz w:val="24"/>
        </w:rPr>
        <w:t>nonché</w:t>
      </w:r>
      <w:r>
        <w:rPr>
          <w:spacing w:val="1"/>
          <w:sz w:val="24"/>
        </w:rPr>
        <w:t> </w:t>
      </w:r>
      <w:r>
        <w:rPr>
          <w:sz w:val="24"/>
        </w:rPr>
        <w:t>alle</w:t>
      </w:r>
      <w:r>
        <w:rPr>
          <w:spacing w:val="1"/>
          <w:sz w:val="24"/>
        </w:rPr>
        <w:t> </w:t>
      </w:r>
      <w:r>
        <w:rPr>
          <w:sz w:val="24"/>
        </w:rPr>
        <w:t>eventuali</w:t>
      </w:r>
      <w:r>
        <w:rPr>
          <w:spacing w:val="1"/>
          <w:sz w:val="24"/>
        </w:rPr>
        <w:t> </w:t>
      </w:r>
      <w:r>
        <w:rPr>
          <w:sz w:val="24"/>
        </w:rPr>
        <w:t>specifiche</w:t>
      </w:r>
      <w:r>
        <w:rPr>
          <w:spacing w:val="1"/>
          <w:sz w:val="24"/>
        </w:rPr>
        <w:t> </w:t>
      </w:r>
      <w:r>
        <w:rPr>
          <w:sz w:val="24"/>
        </w:rPr>
        <w:t>circolari/disciplinari</w:t>
      </w:r>
      <w:r>
        <w:rPr>
          <w:spacing w:val="-6"/>
          <w:sz w:val="24"/>
        </w:rPr>
        <w:t> </w:t>
      </w:r>
      <w:r>
        <w:rPr>
          <w:sz w:val="24"/>
        </w:rPr>
        <w:t>che</w:t>
      </w:r>
      <w:r>
        <w:rPr>
          <w:spacing w:val="-4"/>
          <w:sz w:val="24"/>
        </w:rPr>
        <w:t> </w:t>
      </w:r>
      <w:r>
        <w:rPr>
          <w:sz w:val="24"/>
        </w:rPr>
        <w:t>potranno</w:t>
      </w:r>
      <w:r>
        <w:rPr>
          <w:spacing w:val="-5"/>
          <w:sz w:val="24"/>
        </w:rPr>
        <w:t> </w:t>
      </w:r>
      <w:r>
        <w:rPr>
          <w:sz w:val="24"/>
        </w:rPr>
        <w:t>essere</w:t>
      </w:r>
      <w:r>
        <w:rPr>
          <w:spacing w:val="-4"/>
          <w:sz w:val="24"/>
        </w:rPr>
        <w:t> </w:t>
      </w:r>
      <w:r>
        <w:rPr>
          <w:sz w:val="24"/>
        </w:rPr>
        <w:t>adottate</w:t>
      </w:r>
      <w:r>
        <w:rPr>
          <w:spacing w:val="-4"/>
          <w:sz w:val="24"/>
        </w:rPr>
        <w:t> </w:t>
      </w:r>
      <w:r>
        <w:rPr>
          <w:sz w:val="24"/>
        </w:rPr>
        <w:t>dal</w:t>
      </w:r>
      <w:r>
        <w:rPr>
          <w:spacing w:val="-4"/>
          <w:sz w:val="24"/>
        </w:rPr>
        <w:t> </w:t>
      </w:r>
      <w:r>
        <w:rPr>
          <w:sz w:val="24"/>
        </w:rPr>
        <w:t>Ministero;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20" w:after="0"/>
        <w:ind w:left="826" w:right="108" w:hanging="356"/>
        <w:jc w:val="both"/>
        <w:rPr>
          <w:sz w:val="24"/>
        </w:rPr>
      </w:pPr>
      <w:r>
        <w:rPr>
          <w:spacing w:val="-1"/>
          <w:sz w:val="24"/>
        </w:rPr>
        <w:t>conservare la documentazione </w:t>
      </w:r>
      <w:r>
        <w:rPr>
          <w:sz w:val="24"/>
        </w:rPr>
        <w:t>progettuale in fascicoli cartacei o informatici per assicurare la</w:t>
      </w:r>
      <w:r>
        <w:rPr>
          <w:spacing w:val="1"/>
          <w:sz w:val="24"/>
        </w:rPr>
        <w:t> </w:t>
      </w:r>
      <w:r>
        <w:rPr>
          <w:sz w:val="24"/>
        </w:rPr>
        <w:t>completa tracciabilità delle operazioni - nel rispetto di quanto previsto all’art. 9, punto 4, del</w:t>
      </w:r>
      <w:r>
        <w:rPr>
          <w:spacing w:val="1"/>
          <w:sz w:val="24"/>
        </w:rPr>
        <w:t> </w:t>
      </w:r>
      <w:r>
        <w:rPr>
          <w:spacing w:val="-1"/>
          <w:w w:val="95"/>
          <w:sz w:val="24"/>
        </w:rPr>
        <w:t>decreto-legge</w:t>
      </w:r>
      <w:r>
        <w:rPr>
          <w:spacing w:val="-9"/>
          <w:w w:val="95"/>
          <w:sz w:val="24"/>
        </w:rPr>
        <w:t> </w:t>
      </w:r>
      <w:r>
        <w:rPr>
          <w:spacing w:val="-1"/>
          <w:w w:val="95"/>
          <w:sz w:val="24"/>
        </w:rPr>
        <w:t>31</w:t>
      </w:r>
      <w:r>
        <w:rPr>
          <w:spacing w:val="-10"/>
          <w:w w:val="95"/>
          <w:sz w:val="24"/>
        </w:rPr>
        <w:t> </w:t>
      </w:r>
      <w:r>
        <w:rPr>
          <w:spacing w:val="-1"/>
          <w:w w:val="95"/>
          <w:sz w:val="24"/>
        </w:rPr>
        <w:t>maggio</w:t>
      </w:r>
      <w:r>
        <w:rPr>
          <w:spacing w:val="-10"/>
          <w:w w:val="95"/>
          <w:sz w:val="24"/>
        </w:rPr>
        <w:t> </w:t>
      </w:r>
      <w:r>
        <w:rPr>
          <w:spacing w:val="-1"/>
          <w:w w:val="95"/>
          <w:sz w:val="24"/>
        </w:rPr>
        <w:t>2021,</w:t>
      </w:r>
      <w:r>
        <w:rPr>
          <w:spacing w:val="-10"/>
          <w:w w:val="95"/>
          <w:sz w:val="24"/>
        </w:rPr>
        <w:t> </w:t>
      </w:r>
      <w:r>
        <w:rPr>
          <w:spacing w:val="-1"/>
          <w:w w:val="95"/>
          <w:sz w:val="24"/>
        </w:rPr>
        <w:t>n.</w:t>
      </w:r>
      <w:r>
        <w:rPr>
          <w:spacing w:val="-10"/>
          <w:w w:val="95"/>
          <w:sz w:val="24"/>
        </w:rPr>
        <w:t> </w:t>
      </w:r>
      <w:r>
        <w:rPr>
          <w:spacing w:val="-1"/>
          <w:w w:val="95"/>
          <w:sz w:val="24"/>
        </w:rPr>
        <w:t>77</w:t>
      </w:r>
      <w:r>
        <w:rPr>
          <w:spacing w:val="-10"/>
          <w:w w:val="95"/>
          <w:sz w:val="24"/>
        </w:rPr>
        <w:t> </w:t>
      </w:r>
      <w:r>
        <w:rPr>
          <w:spacing w:val="-1"/>
          <w:w w:val="95"/>
          <w:sz w:val="24"/>
        </w:rPr>
        <w:t>convertito</w:t>
      </w:r>
      <w:r>
        <w:rPr>
          <w:spacing w:val="-11"/>
          <w:w w:val="95"/>
          <w:sz w:val="24"/>
        </w:rPr>
        <w:t> </w:t>
      </w:r>
      <w:r>
        <w:rPr>
          <w:spacing w:val="-1"/>
          <w:w w:val="95"/>
          <w:sz w:val="24"/>
        </w:rPr>
        <w:t>con</w:t>
      </w:r>
      <w:r>
        <w:rPr>
          <w:spacing w:val="-10"/>
          <w:w w:val="95"/>
          <w:sz w:val="24"/>
        </w:rPr>
        <w:t> </w:t>
      </w:r>
      <w:r>
        <w:rPr>
          <w:spacing w:val="-1"/>
          <w:w w:val="95"/>
          <w:sz w:val="24"/>
        </w:rPr>
        <w:t>legge</w:t>
      </w:r>
      <w:r>
        <w:rPr>
          <w:spacing w:val="-10"/>
          <w:w w:val="95"/>
          <w:sz w:val="24"/>
        </w:rPr>
        <w:t> </w:t>
      </w:r>
      <w:r>
        <w:rPr>
          <w:spacing w:val="-1"/>
          <w:w w:val="95"/>
          <w:sz w:val="24"/>
        </w:rPr>
        <w:t>29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luglio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2021,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n.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108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-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che,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nelle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diverse</w:t>
      </w:r>
      <w:r>
        <w:rPr>
          <w:spacing w:val="-54"/>
          <w:w w:val="95"/>
          <w:sz w:val="24"/>
        </w:rPr>
        <w:t> </w:t>
      </w:r>
      <w:r>
        <w:rPr>
          <w:w w:val="95"/>
          <w:sz w:val="24"/>
        </w:rPr>
        <w:t>fasi di controllo e verifica previste dal sistema di gestione e controllo del PNRR, dovranno essere</w:t>
      </w:r>
      <w:r>
        <w:rPr>
          <w:spacing w:val="1"/>
          <w:w w:val="95"/>
          <w:sz w:val="24"/>
        </w:rPr>
        <w:t> </w:t>
      </w:r>
      <w:r>
        <w:rPr>
          <w:spacing w:val="-1"/>
          <w:sz w:val="24"/>
        </w:rPr>
        <w:t>messi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prontamente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disposizione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su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richiesta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del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Ministero,</w:t>
      </w:r>
      <w:r>
        <w:rPr>
          <w:spacing w:val="-13"/>
          <w:sz w:val="24"/>
        </w:rPr>
        <w:t> </w:t>
      </w:r>
      <w:r>
        <w:rPr>
          <w:sz w:val="24"/>
        </w:rPr>
        <w:t>del</w:t>
      </w:r>
      <w:r>
        <w:rPr>
          <w:spacing w:val="-13"/>
          <w:sz w:val="24"/>
        </w:rPr>
        <w:t> </w:t>
      </w:r>
      <w:r>
        <w:rPr>
          <w:sz w:val="24"/>
        </w:rPr>
        <w:t>Servizio</w:t>
      </w:r>
      <w:r>
        <w:rPr>
          <w:spacing w:val="-14"/>
          <w:sz w:val="24"/>
        </w:rPr>
        <w:t> </w:t>
      </w:r>
      <w:r>
        <w:rPr>
          <w:sz w:val="24"/>
        </w:rPr>
        <w:t>centrale</w:t>
      </w:r>
      <w:r>
        <w:rPr>
          <w:spacing w:val="-13"/>
          <w:sz w:val="24"/>
        </w:rPr>
        <w:t> </w:t>
      </w:r>
      <w:r>
        <w:rPr>
          <w:sz w:val="24"/>
        </w:rPr>
        <w:t>per</w:t>
      </w:r>
      <w:r>
        <w:rPr>
          <w:spacing w:val="-14"/>
          <w:sz w:val="24"/>
        </w:rPr>
        <w:t> </w:t>
      </w:r>
      <w:r>
        <w:rPr>
          <w:sz w:val="24"/>
        </w:rPr>
        <w:t>il</w:t>
      </w:r>
      <w:r>
        <w:rPr>
          <w:spacing w:val="-13"/>
          <w:sz w:val="24"/>
        </w:rPr>
        <w:t> </w:t>
      </w:r>
      <w:r>
        <w:rPr>
          <w:sz w:val="24"/>
        </w:rPr>
        <w:t>PNRR,</w:t>
      </w:r>
      <w:r>
        <w:rPr>
          <w:spacing w:val="-57"/>
          <w:sz w:val="24"/>
        </w:rPr>
        <w:t> </w:t>
      </w:r>
      <w:r>
        <w:rPr>
          <w:w w:val="95"/>
          <w:sz w:val="24"/>
        </w:rPr>
        <w:t>dell’Organismo di Audit, della Commissione europea, dell’OLAF, della Corte dei Conti europea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(ECA),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della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Procura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europea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(EPPO)</w:t>
      </w:r>
      <w:r>
        <w:rPr>
          <w:spacing w:val="3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delle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competenti</w:t>
      </w:r>
      <w:r>
        <w:rPr>
          <w:spacing w:val="3"/>
          <w:w w:val="95"/>
          <w:sz w:val="24"/>
        </w:rPr>
        <w:t> </w:t>
      </w:r>
      <w:r>
        <w:rPr>
          <w:w w:val="95"/>
          <w:sz w:val="24"/>
        </w:rPr>
        <w:t>Autorità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giudiziarie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nazionali;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5" w:after="0"/>
        <w:ind w:left="826" w:right="112" w:hanging="356"/>
        <w:jc w:val="both"/>
        <w:rPr>
          <w:sz w:val="24"/>
        </w:rPr>
      </w:pPr>
      <w:r>
        <w:rPr>
          <w:w w:val="95"/>
          <w:sz w:val="24"/>
        </w:rPr>
        <w:t>garantire una tempestiva diretta informazione agli organi preposti, tenendo informato il Ministero</w:t>
      </w:r>
      <w:r>
        <w:rPr>
          <w:spacing w:val="-54"/>
          <w:w w:val="95"/>
          <w:sz w:val="24"/>
        </w:rPr>
        <w:t> </w:t>
      </w:r>
      <w:r>
        <w:rPr>
          <w:spacing w:val="-1"/>
          <w:sz w:val="24"/>
        </w:rPr>
        <w:t>sull’avvio e l’andamento </w:t>
      </w:r>
      <w:r>
        <w:rPr>
          <w:sz w:val="24"/>
        </w:rPr>
        <w:t>di eventuali procedimenti di carattere giudiziario, civile, penale o</w:t>
      </w:r>
      <w:r>
        <w:rPr>
          <w:spacing w:val="1"/>
          <w:sz w:val="24"/>
        </w:rPr>
        <w:t> </w:t>
      </w:r>
      <w:r>
        <w:rPr>
          <w:sz w:val="24"/>
        </w:rPr>
        <w:t>amministrativo che dovessero interessare le operazioni oggetto del progetto e comunicare le</w:t>
      </w:r>
      <w:r>
        <w:rPr>
          <w:spacing w:val="1"/>
          <w:sz w:val="24"/>
        </w:rPr>
        <w:t> </w:t>
      </w:r>
      <w:r>
        <w:rPr>
          <w:spacing w:val="-1"/>
          <w:w w:val="95"/>
          <w:sz w:val="24"/>
        </w:rPr>
        <w:t>irregolarità,</w:t>
      </w:r>
      <w:r>
        <w:rPr>
          <w:spacing w:val="-12"/>
          <w:w w:val="95"/>
          <w:sz w:val="24"/>
        </w:rPr>
        <w:t> </w:t>
      </w:r>
      <w:r>
        <w:rPr>
          <w:w w:val="95"/>
          <w:sz w:val="24"/>
        </w:rPr>
        <w:t>le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frodi,</w:t>
      </w:r>
      <w:r>
        <w:rPr>
          <w:spacing w:val="-12"/>
          <w:w w:val="95"/>
          <w:sz w:val="24"/>
        </w:rPr>
        <w:t> </w:t>
      </w:r>
      <w:r>
        <w:rPr>
          <w:w w:val="95"/>
          <w:sz w:val="24"/>
        </w:rPr>
        <w:t>i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casi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12"/>
          <w:w w:val="95"/>
          <w:sz w:val="24"/>
        </w:rPr>
        <w:t> </w:t>
      </w:r>
      <w:r>
        <w:rPr>
          <w:w w:val="95"/>
          <w:sz w:val="24"/>
        </w:rPr>
        <w:t>corruzione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12"/>
          <w:w w:val="95"/>
          <w:sz w:val="24"/>
        </w:rPr>
        <w:t> </w:t>
      </w:r>
      <w:r>
        <w:rPr>
          <w:w w:val="95"/>
          <w:sz w:val="24"/>
        </w:rPr>
        <w:t>conflitti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interessi</w:t>
      </w:r>
      <w:r>
        <w:rPr>
          <w:spacing w:val="-12"/>
          <w:w w:val="95"/>
          <w:sz w:val="24"/>
        </w:rPr>
        <w:t> </w:t>
      </w:r>
      <w:r>
        <w:rPr>
          <w:w w:val="95"/>
          <w:sz w:val="24"/>
        </w:rPr>
        <w:t>riscontrati,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nonché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i</w:t>
      </w:r>
      <w:r>
        <w:rPr>
          <w:spacing w:val="-12"/>
          <w:w w:val="95"/>
          <w:sz w:val="24"/>
        </w:rPr>
        <w:t> </w:t>
      </w:r>
      <w:r>
        <w:rPr>
          <w:w w:val="95"/>
          <w:sz w:val="24"/>
        </w:rPr>
        <w:t>casi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11"/>
          <w:w w:val="95"/>
          <w:sz w:val="24"/>
        </w:rPr>
        <w:t> </w:t>
      </w:r>
      <w:r>
        <w:rPr>
          <w:w w:val="95"/>
          <w:sz w:val="24"/>
        </w:rPr>
        <w:t>doppio</w:t>
      </w:r>
      <w:r>
        <w:rPr>
          <w:spacing w:val="-55"/>
          <w:w w:val="95"/>
          <w:sz w:val="24"/>
        </w:rPr>
        <w:t> </w:t>
      </w:r>
      <w:r>
        <w:rPr>
          <w:w w:val="95"/>
          <w:sz w:val="24"/>
        </w:rPr>
        <w:t>finanziamento a seguito delle verifiche di competenza e adottare le misure necessarie, nel rispetto</w:t>
      </w:r>
      <w:r>
        <w:rPr>
          <w:spacing w:val="-54"/>
          <w:w w:val="95"/>
          <w:sz w:val="24"/>
        </w:rPr>
        <w:t> </w:t>
      </w:r>
      <w:r>
        <w:rPr>
          <w:sz w:val="24"/>
        </w:rPr>
        <w:t>delle procedure adottate dal Ministero medesimo in linea con quanto indicato dall’art. 22 del</w:t>
      </w:r>
      <w:r>
        <w:rPr>
          <w:spacing w:val="-57"/>
          <w:sz w:val="24"/>
        </w:rPr>
        <w:t> </w:t>
      </w:r>
      <w:r>
        <w:rPr>
          <w:w w:val="93"/>
          <w:sz w:val="24"/>
        </w:rPr>
        <w:t>R</w:t>
      </w:r>
      <w:r>
        <w:rPr>
          <w:w w:val="91"/>
          <w:sz w:val="24"/>
        </w:rPr>
        <w:t>e</w:t>
      </w:r>
      <w:r>
        <w:rPr>
          <w:spacing w:val="1"/>
          <w:w w:val="91"/>
          <w:sz w:val="24"/>
        </w:rPr>
        <w:t>g</w:t>
      </w:r>
      <w:r>
        <w:rPr>
          <w:spacing w:val="-1"/>
          <w:w w:val="95"/>
          <w:sz w:val="24"/>
        </w:rPr>
        <w:t>o</w:t>
      </w:r>
      <w:r>
        <w:rPr>
          <w:spacing w:val="-3"/>
          <w:w w:val="95"/>
          <w:sz w:val="24"/>
        </w:rPr>
        <w:t>l</w:t>
      </w:r>
      <w:r>
        <w:rPr>
          <w:w w:val="91"/>
          <w:sz w:val="24"/>
        </w:rPr>
        <w:t>a</w:t>
      </w:r>
      <w:r>
        <w:rPr>
          <w:sz w:val="24"/>
        </w:rPr>
        <w:t>mento </w:t>
      </w:r>
      <w:r>
        <w:rPr>
          <w:w w:val="99"/>
          <w:sz w:val="24"/>
        </w:rPr>
        <w:t>(UE</w:t>
      </w:r>
      <w:r>
        <w:rPr>
          <w:w w:val="87"/>
          <w:sz w:val="24"/>
        </w:rPr>
        <w:t>)</w:t>
      </w:r>
      <w:r>
        <w:rPr>
          <w:spacing w:val="-1"/>
          <w:sz w:val="24"/>
        </w:rPr>
        <w:t> </w:t>
      </w:r>
      <w:r>
        <w:rPr>
          <w:spacing w:val="-1"/>
          <w:w w:val="97"/>
          <w:sz w:val="24"/>
        </w:rPr>
        <w:t>n</w:t>
      </w:r>
      <w:r>
        <w:rPr>
          <w:w w:val="97"/>
          <w:sz w:val="24"/>
        </w:rPr>
        <w:t>.</w:t>
      </w:r>
      <w:r>
        <w:rPr>
          <w:sz w:val="24"/>
        </w:rPr>
        <w:t> </w:t>
      </w:r>
      <w:r>
        <w:rPr>
          <w:w w:val="93"/>
          <w:sz w:val="24"/>
        </w:rPr>
        <w:t>24</w:t>
      </w:r>
      <w:r>
        <w:rPr>
          <w:spacing w:val="-3"/>
          <w:w w:val="93"/>
          <w:sz w:val="24"/>
        </w:rPr>
        <w:t>1</w:t>
      </w:r>
      <w:r>
        <w:rPr>
          <w:w w:val="179"/>
          <w:sz w:val="24"/>
        </w:rPr>
        <w:t>/</w:t>
      </w:r>
      <w:r>
        <w:rPr>
          <w:w w:val="93"/>
          <w:sz w:val="24"/>
        </w:rPr>
        <w:t>2021</w:t>
      </w:r>
      <w:r>
        <w:rPr>
          <w:w w:val="78"/>
          <w:sz w:val="24"/>
        </w:rPr>
        <w:t>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9" w:after="0"/>
        <w:ind w:left="826" w:right="118" w:hanging="356"/>
        <w:jc w:val="both"/>
        <w:rPr>
          <w:sz w:val="24"/>
        </w:rPr>
      </w:pPr>
      <w:r>
        <w:rPr>
          <w:w w:val="95"/>
          <w:sz w:val="24"/>
        </w:rPr>
        <w:t>facilitare le verifiche dell’Ufficio competente per i controlli dell’Amministrazione responsabile,</w:t>
      </w:r>
      <w:r>
        <w:rPr>
          <w:spacing w:val="1"/>
          <w:w w:val="95"/>
          <w:sz w:val="24"/>
        </w:rPr>
        <w:t> </w:t>
      </w:r>
      <w:r>
        <w:rPr>
          <w:spacing w:val="-1"/>
          <w:sz w:val="24"/>
        </w:rPr>
        <w:t>dell’Unità di Audit, della </w:t>
      </w:r>
      <w:r>
        <w:rPr>
          <w:sz w:val="24"/>
        </w:rPr>
        <w:t>Commissione europea e di altri organismi autorizzati, che verranno</w:t>
      </w:r>
      <w:r>
        <w:rPr>
          <w:spacing w:val="-57"/>
          <w:sz w:val="24"/>
        </w:rPr>
        <w:t> </w:t>
      </w:r>
      <w:r>
        <w:rPr>
          <w:w w:val="95"/>
          <w:sz w:val="24"/>
        </w:rPr>
        <w:t>effettuate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anche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attraverso</w:t>
      </w:r>
      <w:r>
        <w:rPr>
          <w:spacing w:val="3"/>
          <w:w w:val="95"/>
          <w:sz w:val="24"/>
        </w:rPr>
        <w:t> </w:t>
      </w:r>
      <w:r>
        <w:rPr>
          <w:w w:val="95"/>
          <w:sz w:val="24"/>
        </w:rPr>
        <w:t>controlli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loco</w:t>
      </w:r>
      <w:r>
        <w:rPr>
          <w:spacing w:val="3"/>
          <w:w w:val="95"/>
          <w:sz w:val="24"/>
        </w:rPr>
        <w:t> </w:t>
      </w:r>
      <w:r>
        <w:rPr>
          <w:w w:val="95"/>
          <w:sz w:val="24"/>
        </w:rPr>
        <w:t>presso</w:t>
      </w:r>
      <w:r>
        <w:rPr>
          <w:spacing w:val="3"/>
          <w:w w:val="95"/>
          <w:sz w:val="24"/>
        </w:rPr>
        <w:t> </w:t>
      </w:r>
      <w:r>
        <w:rPr>
          <w:w w:val="95"/>
          <w:sz w:val="24"/>
        </w:rPr>
        <w:t>i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Soggetti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Attuatori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pubblici</w:t>
      </w:r>
      <w:r>
        <w:rPr>
          <w:spacing w:val="4"/>
          <w:w w:val="95"/>
          <w:sz w:val="24"/>
        </w:rPr>
        <w:t> </w:t>
      </w:r>
      <w:r>
        <w:rPr>
          <w:w w:val="95"/>
          <w:sz w:val="24"/>
        </w:rPr>
        <w:t>delle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azioni;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7" w:after="0"/>
        <w:ind w:left="826" w:right="111" w:hanging="356"/>
        <w:jc w:val="both"/>
        <w:rPr>
          <w:sz w:val="24"/>
        </w:rPr>
      </w:pPr>
      <w:r>
        <w:rPr>
          <w:spacing w:val="-1"/>
          <w:sz w:val="24"/>
        </w:rPr>
        <w:t>garantire la disponibilità dei documenti </w:t>
      </w:r>
      <w:r>
        <w:rPr>
          <w:sz w:val="24"/>
        </w:rPr>
        <w:t>giustificativi relativi alle spese sostenute e dei target</w:t>
      </w:r>
      <w:r>
        <w:rPr>
          <w:spacing w:val="1"/>
          <w:sz w:val="24"/>
        </w:rPr>
        <w:t> </w:t>
      </w:r>
      <w:r>
        <w:rPr>
          <w:w w:val="95"/>
          <w:sz w:val="24"/>
        </w:rPr>
        <w:t>realizzati</w:t>
      </w:r>
      <w:r>
        <w:rPr>
          <w:spacing w:val="-10"/>
          <w:w w:val="95"/>
          <w:sz w:val="24"/>
        </w:rPr>
        <w:t> </w:t>
      </w:r>
      <w:r>
        <w:rPr>
          <w:w w:val="95"/>
          <w:sz w:val="24"/>
        </w:rPr>
        <w:t>così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come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previsto</w:t>
      </w:r>
      <w:r>
        <w:rPr>
          <w:spacing w:val="-8"/>
          <w:w w:val="95"/>
          <w:sz w:val="24"/>
        </w:rPr>
        <w:t> </w:t>
      </w:r>
      <w:r>
        <w:rPr>
          <w:w w:val="95"/>
          <w:sz w:val="24"/>
        </w:rPr>
        <w:t>ai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sensi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dell’articolo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9,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punto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4,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decreto-legge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31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maggio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2021,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n.</w:t>
      </w:r>
      <w:r>
        <w:rPr>
          <w:spacing w:val="-54"/>
          <w:w w:val="95"/>
          <w:sz w:val="24"/>
        </w:rPr>
        <w:t> </w:t>
      </w:r>
      <w:r>
        <w:rPr>
          <w:sz w:val="24"/>
        </w:rPr>
        <w:t>77</w:t>
      </w:r>
      <w:r>
        <w:rPr>
          <w:spacing w:val="-3"/>
          <w:sz w:val="24"/>
        </w:rPr>
        <w:t> </w:t>
      </w:r>
      <w:r>
        <w:rPr>
          <w:sz w:val="24"/>
        </w:rPr>
        <w:t>convertito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legge</w:t>
      </w:r>
      <w:r>
        <w:rPr>
          <w:spacing w:val="-2"/>
          <w:sz w:val="24"/>
        </w:rPr>
        <w:t> </w:t>
      </w:r>
      <w:r>
        <w:rPr>
          <w:sz w:val="24"/>
        </w:rPr>
        <w:t>29</w:t>
      </w:r>
      <w:r>
        <w:rPr>
          <w:spacing w:val="-3"/>
          <w:sz w:val="24"/>
        </w:rPr>
        <w:t> </w:t>
      </w:r>
      <w:r>
        <w:rPr>
          <w:sz w:val="24"/>
        </w:rPr>
        <w:t>luglio</w:t>
      </w:r>
      <w:r>
        <w:rPr>
          <w:spacing w:val="-4"/>
          <w:sz w:val="24"/>
        </w:rPr>
        <w:t> </w:t>
      </w:r>
      <w:r>
        <w:rPr>
          <w:sz w:val="24"/>
        </w:rPr>
        <w:t>2021,</w:t>
      </w:r>
      <w:r>
        <w:rPr>
          <w:spacing w:val="-3"/>
          <w:sz w:val="24"/>
        </w:rPr>
        <w:t> </w:t>
      </w:r>
      <w:r>
        <w:rPr>
          <w:sz w:val="24"/>
        </w:rPr>
        <w:t>n.</w:t>
      </w:r>
      <w:r>
        <w:rPr>
          <w:spacing w:val="-2"/>
          <w:sz w:val="24"/>
        </w:rPr>
        <w:t> </w:t>
      </w:r>
      <w:r>
        <w:rPr>
          <w:sz w:val="24"/>
        </w:rPr>
        <w:t>108;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20" w:after="0"/>
        <w:ind w:left="826" w:right="111" w:hanging="356"/>
        <w:jc w:val="both"/>
        <w:rPr>
          <w:sz w:val="24"/>
        </w:rPr>
      </w:pPr>
      <w:r>
        <w:rPr>
          <w:sz w:val="24"/>
        </w:rPr>
        <w:t>predisporre i pagamenti secondo le procedure stabilite dall’Amministrazione responsabile,</w:t>
      </w:r>
      <w:r>
        <w:rPr>
          <w:spacing w:val="1"/>
          <w:sz w:val="24"/>
        </w:rPr>
        <w:t> </w:t>
      </w:r>
      <w:r>
        <w:rPr>
          <w:w w:val="95"/>
          <w:sz w:val="24"/>
        </w:rPr>
        <w:t>contenute nella relativa manualistica, nel rispetto del piano finanziario e cronogramma di spesa</w:t>
      </w:r>
      <w:r>
        <w:rPr>
          <w:spacing w:val="1"/>
          <w:w w:val="95"/>
          <w:sz w:val="24"/>
        </w:rPr>
        <w:t> </w:t>
      </w:r>
      <w:r>
        <w:rPr>
          <w:sz w:val="24"/>
        </w:rPr>
        <w:t>approvato, inserendo nel sistema informativo i relativi documenti riferiti alle procedure e i</w:t>
      </w:r>
      <w:r>
        <w:rPr>
          <w:spacing w:val="1"/>
          <w:sz w:val="24"/>
        </w:rPr>
        <w:t> </w:t>
      </w:r>
      <w:r>
        <w:rPr>
          <w:sz w:val="24"/>
        </w:rPr>
        <w:t>giustificativi di spesa e pagamento necessari ai controlli ordinari di legalità e ai controlli</w:t>
      </w:r>
      <w:r>
        <w:rPr>
          <w:spacing w:val="1"/>
          <w:sz w:val="24"/>
        </w:rPr>
        <w:t> </w:t>
      </w:r>
      <w:r>
        <w:rPr>
          <w:w w:val="95"/>
          <w:sz w:val="24"/>
        </w:rPr>
        <w:t>amministrativo-contabili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previsti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dalla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legislazione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comunitaria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nazionale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applicabile,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nel</w:t>
      </w:r>
      <w:r>
        <w:rPr>
          <w:spacing w:val="1"/>
          <w:w w:val="95"/>
          <w:sz w:val="24"/>
        </w:rPr>
        <w:t> </w:t>
      </w:r>
      <w:r>
        <w:rPr>
          <w:sz w:val="24"/>
        </w:rPr>
        <w:t>rispetto</w:t>
      </w:r>
      <w:r>
        <w:rPr>
          <w:spacing w:val="-8"/>
          <w:sz w:val="24"/>
        </w:rPr>
        <w:t> </w:t>
      </w:r>
      <w:r>
        <w:rPr>
          <w:sz w:val="24"/>
        </w:rPr>
        <w:t>di</w:t>
      </w:r>
      <w:r>
        <w:rPr>
          <w:spacing w:val="-6"/>
          <w:sz w:val="24"/>
        </w:rPr>
        <w:t> </w:t>
      </w:r>
      <w:r>
        <w:rPr>
          <w:sz w:val="24"/>
        </w:rPr>
        <w:t>quanto</w:t>
      </w:r>
      <w:r>
        <w:rPr>
          <w:spacing w:val="-8"/>
          <w:sz w:val="24"/>
        </w:rPr>
        <w:t> </w:t>
      </w:r>
      <w:r>
        <w:rPr>
          <w:sz w:val="24"/>
        </w:rPr>
        <w:t>previsto</w:t>
      </w:r>
      <w:r>
        <w:rPr>
          <w:spacing w:val="-7"/>
          <w:sz w:val="24"/>
        </w:rPr>
        <w:t> </w:t>
      </w:r>
      <w:r>
        <w:rPr>
          <w:sz w:val="24"/>
        </w:rPr>
        <w:t>dall’articolo</w:t>
      </w:r>
      <w:r>
        <w:rPr>
          <w:spacing w:val="-7"/>
          <w:sz w:val="24"/>
        </w:rPr>
        <w:t> </w:t>
      </w:r>
      <w:r>
        <w:rPr>
          <w:sz w:val="24"/>
        </w:rPr>
        <w:t>22</w:t>
      </w:r>
      <w:r>
        <w:rPr>
          <w:spacing w:val="-7"/>
          <w:sz w:val="24"/>
        </w:rPr>
        <w:t> </w:t>
      </w:r>
      <w:r>
        <w:rPr>
          <w:sz w:val="24"/>
        </w:rPr>
        <w:t>del</w:t>
      </w:r>
      <w:r>
        <w:rPr>
          <w:spacing w:val="-6"/>
          <w:sz w:val="24"/>
        </w:rPr>
        <w:t> </w:t>
      </w:r>
      <w:r>
        <w:rPr>
          <w:sz w:val="24"/>
        </w:rPr>
        <w:t>Regolamento</w:t>
      </w:r>
      <w:r>
        <w:rPr>
          <w:spacing w:val="-7"/>
          <w:sz w:val="24"/>
        </w:rPr>
        <w:t> </w:t>
      </w:r>
      <w:r>
        <w:rPr>
          <w:sz w:val="24"/>
        </w:rPr>
        <w:t>(UE)</w:t>
      </w:r>
      <w:r>
        <w:rPr>
          <w:spacing w:val="-7"/>
          <w:sz w:val="24"/>
        </w:rPr>
        <w:t> </w:t>
      </w:r>
      <w:r>
        <w:rPr>
          <w:sz w:val="24"/>
        </w:rPr>
        <w:t>n.</w:t>
      </w:r>
      <w:r>
        <w:rPr>
          <w:spacing w:val="-7"/>
          <w:sz w:val="24"/>
        </w:rPr>
        <w:t> </w:t>
      </w:r>
      <w:r>
        <w:rPr>
          <w:sz w:val="24"/>
        </w:rPr>
        <w:t>241/2021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dell’art.</w:t>
      </w:r>
      <w:r>
        <w:rPr>
          <w:spacing w:val="-7"/>
          <w:sz w:val="24"/>
        </w:rPr>
        <w:t> </w:t>
      </w:r>
      <w:r>
        <w:rPr>
          <w:sz w:val="24"/>
        </w:rPr>
        <w:t>9</w:t>
      </w:r>
      <w:r>
        <w:rPr>
          <w:spacing w:val="-7"/>
          <w:sz w:val="24"/>
        </w:rPr>
        <w:t> </w:t>
      </w:r>
      <w:r>
        <w:rPr>
          <w:sz w:val="24"/>
        </w:rPr>
        <w:t>del</w:t>
      </w:r>
      <w:r>
        <w:rPr>
          <w:spacing w:val="-57"/>
          <w:sz w:val="24"/>
        </w:rPr>
        <w:t> </w:t>
      </w:r>
      <w:r>
        <w:rPr>
          <w:sz w:val="24"/>
        </w:rPr>
        <w:t>decreto</w:t>
      </w:r>
      <w:r>
        <w:rPr>
          <w:spacing w:val="-11"/>
          <w:sz w:val="24"/>
        </w:rPr>
        <w:t> </w:t>
      </w:r>
      <w:r>
        <w:rPr>
          <w:sz w:val="24"/>
        </w:rPr>
        <w:t>legge</w:t>
      </w:r>
      <w:r>
        <w:rPr>
          <w:spacing w:val="-10"/>
          <w:sz w:val="24"/>
        </w:rPr>
        <w:t> </w:t>
      </w:r>
      <w:r>
        <w:rPr>
          <w:sz w:val="24"/>
        </w:rPr>
        <w:t>31</w:t>
      </w:r>
      <w:r>
        <w:rPr>
          <w:spacing w:val="-8"/>
          <w:sz w:val="24"/>
        </w:rPr>
        <w:t> </w:t>
      </w:r>
      <w:r>
        <w:rPr>
          <w:sz w:val="24"/>
        </w:rPr>
        <w:t>maggio</w:t>
      </w:r>
      <w:r>
        <w:rPr>
          <w:spacing w:val="-9"/>
          <w:sz w:val="24"/>
        </w:rPr>
        <w:t> </w:t>
      </w:r>
      <w:r>
        <w:rPr>
          <w:sz w:val="24"/>
        </w:rPr>
        <w:t>2021,</w:t>
      </w:r>
      <w:r>
        <w:rPr>
          <w:spacing w:val="-9"/>
          <w:sz w:val="24"/>
        </w:rPr>
        <w:t> </w:t>
      </w:r>
      <w:r>
        <w:rPr>
          <w:sz w:val="24"/>
        </w:rPr>
        <w:t>n.</w:t>
      </w:r>
      <w:r>
        <w:rPr>
          <w:spacing w:val="-10"/>
          <w:sz w:val="24"/>
        </w:rPr>
        <w:t> </w:t>
      </w:r>
      <w:r>
        <w:rPr>
          <w:sz w:val="24"/>
        </w:rPr>
        <w:t>77</w:t>
      </w:r>
      <w:r>
        <w:rPr>
          <w:spacing w:val="-9"/>
          <w:sz w:val="24"/>
        </w:rPr>
        <w:t> </w:t>
      </w:r>
      <w:r>
        <w:rPr>
          <w:sz w:val="24"/>
        </w:rPr>
        <w:t>convertito</w:t>
      </w:r>
      <w:r>
        <w:rPr>
          <w:spacing w:val="-11"/>
          <w:sz w:val="24"/>
        </w:rPr>
        <w:t> </w:t>
      </w:r>
      <w:r>
        <w:rPr>
          <w:sz w:val="24"/>
        </w:rPr>
        <w:t>in</w:t>
      </w:r>
      <w:r>
        <w:rPr>
          <w:spacing w:val="-10"/>
          <w:sz w:val="24"/>
        </w:rPr>
        <w:t> </w:t>
      </w:r>
      <w:r>
        <w:rPr>
          <w:sz w:val="24"/>
        </w:rPr>
        <w:t>legge</w:t>
      </w:r>
      <w:r>
        <w:rPr>
          <w:spacing w:val="-9"/>
          <w:sz w:val="24"/>
        </w:rPr>
        <w:t> </w:t>
      </w:r>
      <w:r>
        <w:rPr>
          <w:sz w:val="24"/>
        </w:rPr>
        <w:t>29</w:t>
      </w:r>
      <w:r>
        <w:rPr>
          <w:spacing w:val="-10"/>
          <w:sz w:val="24"/>
        </w:rPr>
        <w:t> </w:t>
      </w:r>
      <w:r>
        <w:rPr>
          <w:sz w:val="24"/>
        </w:rPr>
        <w:t>luglio</w:t>
      </w:r>
      <w:r>
        <w:rPr>
          <w:spacing w:val="-10"/>
          <w:sz w:val="24"/>
        </w:rPr>
        <w:t> </w:t>
      </w:r>
      <w:r>
        <w:rPr>
          <w:sz w:val="24"/>
        </w:rPr>
        <w:t>2021,</w:t>
      </w:r>
      <w:r>
        <w:rPr>
          <w:spacing w:val="-10"/>
          <w:sz w:val="24"/>
        </w:rPr>
        <w:t> </w:t>
      </w:r>
      <w:r>
        <w:rPr>
          <w:sz w:val="24"/>
        </w:rPr>
        <w:t>n.</w:t>
      </w:r>
      <w:r>
        <w:rPr>
          <w:spacing w:val="-9"/>
          <w:sz w:val="24"/>
        </w:rPr>
        <w:t> </w:t>
      </w:r>
      <w:r>
        <w:rPr>
          <w:sz w:val="24"/>
        </w:rPr>
        <w:t>108;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6" w:after="0"/>
        <w:ind w:left="826" w:right="112" w:hanging="356"/>
        <w:jc w:val="both"/>
        <w:rPr>
          <w:sz w:val="24"/>
        </w:rPr>
      </w:pPr>
      <w:r>
        <w:rPr>
          <w:w w:val="95"/>
          <w:sz w:val="24"/>
        </w:rPr>
        <w:t>inoltrare le Richieste di pagamento all’Amministrazione centrale con allegata la rendicontazione</w:t>
      </w:r>
      <w:r>
        <w:rPr>
          <w:spacing w:val="1"/>
          <w:w w:val="95"/>
          <w:sz w:val="24"/>
        </w:rPr>
        <w:t> </w:t>
      </w:r>
      <w:r>
        <w:rPr>
          <w:sz w:val="24"/>
        </w:rPr>
        <w:t>dettagliata</w:t>
      </w:r>
      <w:r>
        <w:rPr>
          <w:spacing w:val="-14"/>
          <w:sz w:val="24"/>
        </w:rPr>
        <w:t> </w:t>
      </w:r>
      <w:r>
        <w:rPr>
          <w:sz w:val="24"/>
        </w:rPr>
        <w:t>delle</w:t>
      </w:r>
      <w:r>
        <w:rPr>
          <w:spacing w:val="-13"/>
          <w:sz w:val="24"/>
        </w:rPr>
        <w:t> </w:t>
      </w:r>
      <w:r>
        <w:rPr>
          <w:sz w:val="24"/>
        </w:rPr>
        <w:t>spese</w:t>
      </w:r>
      <w:r>
        <w:rPr>
          <w:spacing w:val="-13"/>
          <w:sz w:val="24"/>
        </w:rPr>
        <w:t> </w:t>
      </w:r>
      <w:r>
        <w:rPr>
          <w:sz w:val="24"/>
        </w:rPr>
        <w:t>effettivamente</w:t>
      </w:r>
      <w:r>
        <w:rPr>
          <w:spacing w:val="-14"/>
          <w:sz w:val="24"/>
        </w:rPr>
        <w:t> </w:t>
      </w:r>
      <w:r>
        <w:rPr>
          <w:sz w:val="24"/>
        </w:rPr>
        <w:t>sostenute</w:t>
      </w:r>
      <w:r>
        <w:rPr>
          <w:spacing w:val="-11"/>
          <w:sz w:val="24"/>
        </w:rPr>
        <w:t> </w:t>
      </w:r>
      <w:r>
        <w:rPr>
          <w:sz w:val="24"/>
        </w:rPr>
        <w:t>-</w:t>
      </w:r>
      <w:r>
        <w:rPr>
          <w:spacing w:val="-13"/>
          <w:sz w:val="24"/>
        </w:rPr>
        <w:t> </w:t>
      </w: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dei</w:t>
      </w:r>
      <w:r>
        <w:rPr>
          <w:spacing w:val="-13"/>
          <w:sz w:val="24"/>
        </w:rPr>
        <w:t> </w:t>
      </w:r>
      <w:r>
        <w:rPr>
          <w:sz w:val="24"/>
        </w:rPr>
        <w:t>costi</w:t>
      </w:r>
      <w:r>
        <w:rPr>
          <w:spacing w:val="-13"/>
          <w:sz w:val="24"/>
        </w:rPr>
        <w:t> </w:t>
      </w:r>
      <w:r>
        <w:rPr>
          <w:sz w:val="24"/>
        </w:rPr>
        <w:t>esposti</w:t>
      </w:r>
      <w:r>
        <w:rPr>
          <w:spacing w:val="-14"/>
          <w:sz w:val="24"/>
        </w:rPr>
        <w:t> </w:t>
      </w:r>
      <w:r>
        <w:rPr>
          <w:sz w:val="24"/>
        </w:rPr>
        <w:t>maturati</w:t>
      </w:r>
      <w:r>
        <w:rPr>
          <w:spacing w:val="-12"/>
          <w:sz w:val="24"/>
        </w:rPr>
        <w:t> </w:t>
      </w:r>
      <w:r>
        <w:rPr>
          <w:sz w:val="24"/>
        </w:rPr>
        <w:t>nel</w:t>
      </w:r>
      <w:r>
        <w:rPr>
          <w:spacing w:val="-13"/>
          <w:sz w:val="24"/>
        </w:rPr>
        <w:t> </w:t>
      </w:r>
      <w:r>
        <w:rPr>
          <w:sz w:val="24"/>
        </w:rPr>
        <w:t>caso</w:t>
      </w:r>
      <w:r>
        <w:rPr>
          <w:spacing w:val="-14"/>
          <w:sz w:val="24"/>
        </w:rPr>
        <w:t> </w:t>
      </w:r>
      <w:r>
        <w:rPr>
          <w:sz w:val="24"/>
        </w:rPr>
        <w:t>di</w:t>
      </w:r>
      <w:r>
        <w:rPr>
          <w:spacing w:val="-13"/>
          <w:sz w:val="24"/>
        </w:rPr>
        <w:t> </w:t>
      </w:r>
      <w:r>
        <w:rPr>
          <w:sz w:val="24"/>
        </w:rPr>
        <w:t>ricorso</w:t>
      </w:r>
      <w:r>
        <w:rPr>
          <w:spacing w:val="-58"/>
          <w:sz w:val="24"/>
        </w:rPr>
        <w:t> </w:t>
      </w:r>
      <w:r>
        <w:rPr>
          <w:w w:val="95"/>
          <w:sz w:val="24"/>
        </w:rPr>
        <w:t>alle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opzioni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semplificate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materia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costi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–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dei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valori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realizzati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riferimento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agli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indicatori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di</w:t>
      </w:r>
    </w:p>
    <w:p>
      <w:pPr>
        <w:spacing w:after="0" w:line="235" w:lineRule="auto"/>
        <w:jc w:val="both"/>
        <w:rPr>
          <w:sz w:val="24"/>
        </w:rPr>
        <w:sectPr>
          <w:pgSz w:w="11910" w:h="16840"/>
          <w:pgMar w:header="708" w:footer="0" w:top="1920" w:bottom="280" w:left="1020" w:right="1020"/>
        </w:sectPr>
      </w:pPr>
    </w:p>
    <w:p>
      <w:pPr>
        <w:pStyle w:val="BodyText"/>
        <w:spacing w:before="9"/>
        <w:ind w:left="0"/>
        <w:jc w:val="left"/>
        <w:rPr>
          <w:sz w:val="15"/>
        </w:rPr>
      </w:pPr>
    </w:p>
    <w:p>
      <w:pPr>
        <w:pStyle w:val="BodyText"/>
        <w:spacing w:line="235" w:lineRule="auto" w:before="87"/>
        <w:ind w:right="116"/>
      </w:pPr>
      <w:r>
        <w:rPr/>
        <w:t>realizzazione</w:t>
      </w:r>
      <w:r>
        <w:rPr>
          <w:spacing w:val="1"/>
        </w:rPr>
        <w:t> </w:t>
      </w:r>
      <w:r>
        <w:rPr/>
        <w:t>associati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progetto</w:t>
      </w:r>
      <w:r>
        <w:rPr>
          <w:spacing w:val="1"/>
        </w:rPr>
        <w:t> </w:t>
      </w:r>
      <w:r>
        <w:rPr/>
        <w:t>nel</w:t>
      </w:r>
      <w:r>
        <w:rPr>
          <w:spacing w:val="1"/>
        </w:rPr>
        <w:t> </w:t>
      </w:r>
      <w:r>
        <w:rPr/>
        <w:t>periodo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riferimento,</w:t>
      </w:r>
      <w:r>
        <w:rPr>
          <w:spacing w:val="1"/>
        </w:rPr>
        <w:t> </w:t>
      </w:r>
      <w:r>
        <w:rPr/>
        <w:t>unitamente</w:t>
      </w:r>
      <w:r>
        <w:rPr>
          <w:spacing w:val="1"/>
        </w:rPr>
        <w:t> </w:t>
      </w:r>
      <w:r>
        <w:rPr/>
        <w:t>ai</w:t>
      </w:r>
      <w:r>
        <w:rPr>
          <w:spacing w:val="1"/>
        </w:rPr>
        <w:t> </w:t>
      </w:r>
      <w:r>
        <w:rPr/>
        <w:t>documenti</w:t>
      </w:r>
      <w:r>
        <w:rPr>
          <w:spacing w:val="-57"/>
        </w:rPr>
        <w:t> </w:t>
      </w:r>
      <w:r>
        <w:rPr>
          <w:w w:val="95"/>
        </w:rPr>
        <w:t>giustificativi</w:t>
      </w:r>
      <w:r>
        <w:rPr>
          <w:spacing w:val="2"/>
          <w:w w:val="95"/>
        </w:rPr>
        <w:t> </w:t>
      </w:r>
      <w:r>
        <w:rPr>
          <w:w w:val="95"/>
        </w:rPr>
        <w:t>appropriati</w:t>
      </w:r>
      <w:r>
        <w:rPr>
          <w:spacing w:val="1"/>
          <w:w w:val="95"/>
        </w:rPr>
        <w:t> </w:t>
      </w:r>
      <w:r>
        <w:rPr>
          <w:w w:val="95"/>
        </w:rPr>
        <w:t>secondo</w:t>
      </w:r>
      <w:r>
        <w:rPr>
          <w:spacing w:val="2"/>
          <w:w w:val="95"/>
        </w:rPr>
        <w:t> </w:t>
      </w:r>
      <w:r>
        <w:rPr>
          <w:w w:val="95"/>
        </w:rPr>
        <w:t>le</w:t>
      </w:r>
      <w:r>
        <w:rPr>
          <w:spacing w:val="2"/>
          <w:w w:val="95"/>
        </w:rPr>
        <w:t> </w:t>
      </w:r>
      <w:r>
        <w:rPr>
          <w:w w:val="95"/>
        </w:rPr>
        <w:t>tempistiche</w:t>
      </w:r>
      <w:r>
        <w:rPr>
          <w:spacing w:val="3"/>
          <w:w w:val="95"/>
        </w:rPr>
        <w:t> </w:t>
      </w:r>
      <w:r>
        <w:rPr>
          <w:w w:val="95"/>
        </w:rPr>
        <w:t>e</w:t>
      </w:r>
      <w:r>
        <w:rPr>
          <w:spacing w:val="3"/>
          <w:w w:val="95"/>
        </w:rPr>
        <w:t> </w:t>
      </w:r>
      <w:r>
        <w:rPr>
          <w:w w:val="95"/>
        </w:rPr>
        <w:t>le modalità</w:t>
      </w:r>
      <w:r>
        <w:rPr>
          <w:spacing w:val="2"/>
          <w:w w:val="95"/>
        </w:rPr>
        <w:t> </w:t>
      </w:r>
      <w:r>
        <w:rPr>
          <w:w w:val="95"/>
        </w:rPr>
        <w:t>riportate</w:t>
      </w:r>
      <w:r>
        <w:rPr>
          <w:spacing w:val="3"/>
          <w:w w:val="95"/>
        </w:rPr>
        <w:t> </w:t>
      </w:r>
      <w:r>
        <w:rPr>
          <w:w w:val="95"/>
        </w:rPr>
        <w:t>nei</w:t>
      </w:r>
      <w:r>
        <w:rPr>
          <w:spacing w:val="2"/>
          <w:w w:val="95"/>
        </w:rPr>
        <w:t> </w:t>
      </w:r>
      <w:r>
        <w:rPr>
          <w:w w:val="95"/>
        </w:rPr>
        <w:t>dispositivi</w:t>
      </w:r>
      <w:r>
        <w:rPr>
          <w:spacing w:val="2"/>
          <w:w w:val="95"/>
        </w:rPr>
        <w:t> </w:t>
      </w:r>
      <w:r>
        <w:rPr>
          <w:w w:val="95"/>
        </w:rPr>
        <w:t>attuativi;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40" w:lineRule="auto" w:before="115" w:after="0"/>
        <w:ind w:left="826" w:right="0" w:hanging="357"/>
        <w:jc w:val="both"/>
        <w:rPr>
          <w:sz w:val="24"/>
        </w:rPr>
      </w:pPr>
      <w:r>
        <w:rPr>
          <w:w w:val="95"/>
          <w:sz w:val="24"/>
        </w:rPr>
        <w:t>partecipare,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ove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richiesto,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alle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riunioni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convocate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dall’Amministrazione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responsabile;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7" w:after="0"/>
        <w:ind w:left="826" w:right="116" w:hanging="356"/>
        <w:jc w:val="both"/>
        <w:rPr>
          <w:sz w:val="24"/>
        </w:rPr>
      </w:pPr>
      <w:r>
        <w:rPr>
          <w:w w:val="95"/>
          <w:sz w:val="24"/>
        </w:rPr>
        <w:t>garantire, anche attraverso la trasmissione di relazioni periodiche sullo stato di avanzamento del</w:t>
      </w:r>
      <w:r>
        <w:rPr>
          <w:spacing w:val="1"/>
          <w:w w:val="95"/>
          <w:sz w:val="24"/>
        </w:rPr>
        <w:t> </w:t>
      </w:r>
      <w:r>
        <w:rPr>
          <w:w w:val="95"/>
          <w:sz w:val="24"/>
        </w:rPr>
        <w:t>progetto, che l’Amministrazione responsabile riceva tutte le informazioni necessarie, relative alle</w:t>
      </w:r>
      <w:r>
        <w:rPr>
          <w:spacing w:val="-54"/>
          <w:w w:val="95"/>
          <w:sz w:val="24"/>
        </w:rPr>
        <w:t> </w:t>
      </w:r>
      <w:r>
        <w:rPr>
          <w:w w:val="95"/>
          <w:sz w:val="24"/>
        </w:rPr>
        <w:t>linee di attività per l’elaborazione delle relazioni annuali di cui all’articolo 31 del Regolamento</w:t>
      </w:r>
      <w:r>
        <w:rPr>
          <w:spacing w:val="1"/>
          <w:w w:val="95"/>
          <w:sz w:val="24"/>
        </w:rPr>
        <w:t> </w:t>
      </w:r>
      <w:r>
        <w:rPr>
          <w:w w:val="99"/>
          <w:sz w:val="24"/>
        </w:rPr>
        <w:t>(UE</w:t>
      </w:r>
      <w:r>
        <w:rPr>
          <w:w w:val="87"/>
          <w:sz w:val="24"/>
        </w:rPr>
        <w:t>)</w:t>
      </w:r>
      <w:r>
        <w:rPr>
          <w:sz w:val="24"/>
        </w:rPr>
        <w:t> </w:t>
      </w:r>
      <w:r>
        <w:rPr>
          <w:spacing w:val="-1"/>
          <w:w w:val="97"/>
          <w:sz w:val="24"/>
        </w:rPr>
        <w:t>n</w:t>
      </w:r>
      <w:r>
        <w:rPr>
          <w:w w:val="97"/>
          <w:sz w:val="24"/>
        </w:rPr>
        <w:t>.</w:t>
      </w:r>
      <w:r>
        <w:rPr>
          <w:spacing w:val="-1"/>
          <w:sz w:val="24"/>
        </w:rPr>
        <w:t> </w:t>
      </w:r>
      <w:r>
        <w:rPr>
          <w:w w:val="93"/>
          <w:sz w:val="24"/>
        </w:rPr>
        <w:t>241</w:t>
      </w:r>
      <w:r>
        <w:rPr>
          <w:w w:val="179"/>
          <w:sz w:val="24"/>
        </w:rPr>
        <w:t>/</w:t>
      </w:r>
      <w:r>
        <w:rPr>
          <w:w w:val="93"/>
          <w:sz w:val="24"/>
        </w:rPr>
        <w:t>2021</w:t>
      </w:r>
      <w:r>
        <w:rPr>
          <w:w w:val="87"/>
          <w:sz w:val="24"/>
        </w:rPr>
        <w:t>,</w:t>
      </w:r>
      <w:r>
        <w:rPr>
          <w:sz w:val="24"/>
        </w:rPr>
        <w:t> </w:t>
      </w:r>
      <w:r>
        <w:rPr>
          <w:spacing w:val="-1"/>
          <w:w w:val="102"/>
          <w:sz w:val="24"/>
        </w:rPr>
        <w:t>no</w:t>
      </w:r>
      <w:r>
        <w:rPr>
          <w:spacing w:val="-3"/>
          <w:w w:val="102"/>
          <w:sz w:val="24"/>
        </w:rPr>
        <w:t>n</w:t>
      </w:r>
      <w:r>
        <w:rPr>
          <w:w w:val="96"/>
          <w:sz w:val="24"/>
        </w:rPr>
        <w:t>ché</w:t>
      </w:r>
      <w:r>
        <w:rPr>
          <w:spacing w:val="1"/>
          <w:sz w:val="24"/>
        </w:rPr>
        <w:t> </w:t>
      </w:r>
      <w:r>
        <w:rPr>
          <w:w w:val="95"/>
          <w:sz w:val="24"/>
        </w:rPr>
        <w:t>qua</w:t>
      </w:r>
      <w:r>
        <w:rPr>
          <w:w w:val="89"/>
          <w:sz w:val="24"/>
        </w:rPr>
        <w:t>l</w:t>
      </w:r>
      <w:r>
        <w:rPr>
          <w:spacing w:val="-1"/>
          <w:w w:val="89"/>
          <w:sz w:val="24"/>
        </w:rPr>
        <w:t>s</w:t>
      </w:r>
      <w:r>
        <w:rPr>
          <w:w w:val="88"/>
          <w:sz w:val="24"/>
        </w:rPr>
        <w:t>ia</w:t>
      </w:r>
      <w:r>
        <w:rPr>
          <w:spacing w:val="-2"/>
          <w:w w:val="93"/>
          <w:sz w:val="24"/>
        </w:rPr>
        <w:t>s</w:t>
      </w:r>
      <w:r>
        <w:rPr>
          <w:w w:val="82"/>
          <w:sz w:val="24"/>
        </w:rPr>
        <w:t>i</w:t>
      </w:r>
      <w:r>
        <w:rPr>
          <w:sz w:val="24"/>
        </w:rPr>
        <w:t> </w:t>
      </w:r>
      <w:r>
        <w:rPr>
          <w:w w:val="91"/>
          <w:sz w:val="24"/>
        </w:rPr>
        <w:t>a</w:t>
      </w:r>
      <w:r>
        <w:rPr>
          <w:w w:val="96"/>
          <w:sz w:val="24"/>
        </w:rPr>
        <w:t>lt</w:t>
      </w:r>
      <w:r>
        <w:rPr>
          <w:spacing w:val="-1"/>
          <w:w w:val="96"/>
          <w:sz w:val="24"/>
        </w:rPr>
        <w:t>r</w:t>
      </w:r>
      <w:r>
        <w:rPr>
          <w:w w:val="91"/>
          <w:sz w:val="24"/>
        </w:rPr>
        <w:t>a</w:t>
      </w:r>
      <w:r>
        <w:rPr>
          <w:sz w:val="24"/>
        </w:rPr>
        <w:t> </w:t>
      </w:r>
      <w:r>
        <w:rPr>
          <w:w w:val="98"/>
          <w:sz w:val="24"/>
        </w:rPr>
        <w:t>info</w:t>
      </w:r>
      <w:r>
        <w:rPr>
          <w:spacing w:val="-2"/>
          <w:w w:val="98"/>
          <w:sz w:val="24"/>
        </w:rPr>
        <w:t>r</w:t>
      </w:r>
      <w:r>
        <w:rPr>
          <w:w w:val="96"/>
          <w:sz w:val="24"/>
        </w:rPr>
        <w:t>ma</w:t>
      </w:r>
      <w:r>
        <w:rPr>
          <w:spacing w:val="1"/>
          <w:w w:val="96"/>
          <w:sz w:val="24"/>
        </w:rPr>
        <w:t>z</w:t>
      </w:r>
      <w:r>
        <w:rPr>
          <w:spacing w:val="-3"/>
          <w:w w:val="82"/>
          <w:sz w:val="24"/>
        </w:rPr>
        <w:t>i</w:t>
      </w:r>
      <w:r>
        <w:rPr>
          <w:spacing w:val="-1"/>
          <w:w w:val="99"/>
          <w:sz w:val="24"/>
        </w:rPr>
        <w:t>on</w:t>
      </w:r>
      <w:r>
        <w:rPr>
          <w:w w:val="99"/>
          <w:sz w:val="24"/>
        </w:rPr>
        <w:t>e</w:t>
      </w:r>
      <w:r>
        <w:rPr>
          <w:spacing w:val="-1"/>
          <w:sz w:val="24"/>
        </w:rPr>
        <w:t> </w:t>
      </w:r>
      <w:r>
        <w:rPr>
          <w:spacing w:val="1"/>
          <w:w w:val="93"/>
          <w:sz w:val="24"/>
        </w:rPr>
        <w:t>e</w:t>
      </w:r>
      <w:r>
        <w:rPr>
          <w:w w:val="93"/>
          <w:sz w:val="24"/>
        </w:rPr>
        <w:t>ve</w:t>
      </w:r>
      <w:r>
        <w:rPr>
          <w:spacing w:val="-1"/>
          <w:w w:val="97"/>
          <w:sz w:val="24"/>
        </w:rPr>
        <w:t>ntual</w:t>
      </w:r>
      <w:r>
        <w:rPr>
          <w:spacing w:val="-2"/>
          <w:w w:val="97"/>
          <w:sz w:val="24"/>
        </w:rPr>
        <w:t>m</w:t>
      </w:r>
      <w:r>
        <w:rPr>
          <w:w w:val="98"/>
          <w:sz w:val="24"/>
        </w:rPr>
        <w:t>ente</w:t>
      </w:r>
      <w:r>
        <w:rPr>
          <w:sz w:val="24"/>
        </w:rPr>
        <w:t> </w:t>
      </w:r>
      <w:r>
        <w:rPr>
          <w:spacing w:val="-1"/>
          <w:w w:val="93"/>
          <w:sz w:val="24"/>
        </w:rPr>
        <w:t>richi</w:t>
      </w:r>
      <w:r>
        <w:rPr>
          <w:w w:val="93"/>
          <w:sz w:val="24"/>
        </w:rPr>
        <w:t>e</w:t>
      </w:r>
      <w:r>
        <w:rPr>
          <w:spacing w:val="-4"/>
          <w:w w:val="93"/>
          <w:sz w:val="24"/>
        </w:rPr>
        <w:t>s</w:t>
      </w:r>
      <w:r>
        <w:rPr>
          <w:w w:val="91"/>
          <w:sz w:val="24"/>
        </w:rPr>
        <w:t>ta;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9" w:after="0"/>
        <w:ind w:left="826" w:right="113" w:hanging="356"/>
        <w:jc w:val="both"/>
        <w:rPr>
          <w:sz w:val="24"/>
        </w:rPr>
      </w:pPr>
      <w:r>
        <w:rPr>
          <w:w w:val="95"/>
          <w:sz w:val="24"/>
        </w:rPr>
        <w:t>garantire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il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rispetto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degli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obblighi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materia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comunicazione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e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informazione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previsti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dall’art.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34</w:t>
      </w:r>
      <w:r>
        <w:rPr>
          <w:spacing w:val="-55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19"/>
          <w:w w:val="95"/>
          <w:sz w:val="24"/>
        </w:rPr>
        <w:t> </w:t>
      </w:r>
      <w:r>
        <w:rPr>
          <w:w w:val="95"/>
          <w:sz w:val="24"/>
        </w:rPr>
        <w:t>Regolamento</w:t>
      </w:r>
      <w:r>
        <w:rPr>
          <w:spacing w:val="18"/>
          <w:w w:val="95"/>
          <w:sz w:val="24"/>
        </w:rPr>
        <w:t> </w:t>
      </w:r>
      <w:r>
        <w:rPr>
          <w:w w:val="95"/>
          <w:sz w:val="24"/>
        </w:rPr>
        <w:t>(UE)</w:t>
      </w:r>
      <w:r>
        <w:rPr>
          <w:spacing w:val="20"/>
          <w:w w:val="95"/>
          <w:sz w:val="24"/>
        </w:rPr>
        <w:t> </w:t>
      </w:r>
      <w:r>
        <w:rPr>
          <w:w w:val="95"/>
          <w:sz w:val="24"/>
        </w:rPr>
        <w:t>n.</w:t>
      </w:r>
      <w:r>
        <w:rPr>
          <w:spacing w:val="16"/>
          <w:w w:val="95"/>
          <w:sz w:val="24"/>
        </w:rPr>
        <w:t> </w:t>
      </w:r>
      <w:r>
        <w:rPr>
          <w:w w:val="95"/>
          <w:sz w:val="24"/>
        </w:rPr>
        <w:t>241/2021</w:t>
      </w:r>
      <w:r>
        <w:rPr>
          <w:spacing w:val="19"/>
          <w:w w:val="95"/>
          <w:sz w:val="24"/>
        </w:rPr>
        <w:t> </w:t>
      </w:r>
      <w:r>
        <w:rPr>
          <w:w w:val="95"/>
          <w:sz w:val="24"/>
        </w:rPr>
        <w:t>indicando</w:t>
      </w:r>
      <w:r>
        <w:rPr>
          <w:spacing w:val="18"/>
          <w:w w:val="95"/>
          <w:sz w:val="24"/>
        </w:rPr>
        <w:t> </w:t>
      </w:r>
      <w:r>
        <w:rPr>
          <w:w w:val="95"/>
          <w:sz w:val="24"/>
        </w:rPr>
        <w:t>nella</w:t>
      </w:r>
      <w:r>
        <w:rPr>
          <w:spacing w:val="17"/>
          <w:w w:val="95"/>
          <w:sz w:val="24"/>
        </w:rPr>
        <w:t> </w:t>
      </w:r>
      <w:r>
        <w:rPr>
          <w:w w:val="95"/>
          <w:sz w:val="24"/>
        </w:rPr>
        <w:t>documentazione</w:t>
      </w:r>
      <w:r>
        <w:rPr>
          <w:spacing w:val="19"/>
          <w:w w:val="95"/>
          <w:sz w:val="24"/>
        </w:rPr>
        <w:t> </w:t>
      </w:r>
      <w:r>
        <w:rPr>
          <w:w w:val="95"/>
          <w:sz w:val="24"/>
        </w:rPr>
        <w:t>progettuale</w:t>
      </w:r>
      <w:r>
        <w:rPr>
          <w:spacing w:val="20"/>
          <w:w w:val="95"/>
          <w:sz w:val="24"/>
        </w:rPr>
        <w:t> </w:t>
      </w:r>
      <w:r>
        <w:rPr>
          <w:w w:val="95"/>
          <w:sz w:val="24"/>
        </w:rPr>
        <w:t>che</w:t>
      </w:r>
      <w:r>
        <w:rPr>
          <w:spacing w:val="19"/>
          <w:w w:val="95"/>
          <w:sz w:val="24"/>
        </w:rPr>
        <w:t> </w:t>
      </w:r>
      <w:r>
        <w:rPr>
          <w:w w:val="95"/>
          <w:sz w:val="24"/>
        </w:rPr>
        <w:t>il</w:t>
      </w:r>
      <w:r>
        <w:rPr>
          <w:spacing w:val="19"/>
          <w:w w:val="95"/>
          <w:sz w:val="24"/>
        </w:rPr>
        <w:t> </w:t>
      </w:r>
      <w:r>
        <w:rPr>
          <w:w w:val="95"/>
          <w:sz w:val="24"/>
        </w:rPr>
        <w:t>progetto</w:t>
      </w:r>
      <w:r>
        <w:rPr>
          <w:spacing w:val="-55"/>
          <w:w w:val="95"/>
          <w:sz w:val="24"/>
        </w:rPr>
        <w:t> </w:t>
      </w:r>
      <w:r>
        <w:rPr>
          <w:sz w:val="24"/>
        </w:rPr>
        <w:t>è finanziato nell’ambito del PNRR, con esplicito riferimento al finanziamento da parte</w:t>
      </w:r>
      <w:r>
        <w:rPr>
          <w:spacing w:val="1"/>
          <w:sz w:val="24"/>
        </w:rPr>
        <w:t> </w:t>
      </w:r>
      <w:r>
        <w:rPr>
          <w:w w:val="95"/>
          <w:sz w:val="24"/>
        </w:rPr>
        <w:t>dell’Unione europea e all’iniziativa Next Generation EU (ad es. utilizzando la frase “finanziato</w:t>
      </w:r>
      <w:r>
        <w:rPr>
          <w:spacing w:val="1"/>
          <w:w w:val="95"/>
          <w:sz w:val="24"/>
        </w:rPr>
        <w:t> </w:t>
      </w:r>
      <w:r>
        <w:rPr>
          <w:sz w:val="24"/>
        </w:rPr>
        <w:t>dall’Unione europea – Next Generation EU”), riportando nella documentazione progettuale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l’emblema dell’Unione </w:t>
      </w:r>
      <w:r>
        <w:rPr>
          <w:sz w:val="24"/>
        </w:rPr>
        <w:t>europea e fornire un’adeguata diffusione e promozione del progetto,</w:t>
      </w:r>
      <w:r>
        <w:rPr>
          <w:spacing w:val="1"/>
          <w:sz w:val="24"/>
        </w:rPr>
        <w:t> </w:t>
      </w:r>
      <w:r>
        <w:rPr>
          <w:w w:val="95"/>
          <w:sz w:val="24"/>
        </w:rPr>
        <w:t>anche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online,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sia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web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sia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social,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in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linea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con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quanto</w:t>
      </w:r>
      <w:r>
        <w:rPr>
          <w:spacing w:val="-8"/>
          <w:w w:val="95"/>
          <w:sz w:val="24"/>
        </w:rPr>
        <w:t> </w:t>
      </w:r>
      <w:r>
        <w:rPr>
          <w:w w:val="95"/>
          <w:sz w:val="24"/>
        </w:rPr>
        <w:t>previsto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dalla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Strategia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Comunicazione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del</w:t>
      </w:r>
      <w:r>
        <w:rPr>
          <w:spacing w:val="-55"/>
          <w:w w:val="95"/>
          <w:sz w:val="24"/>
        </w:rPr>
        <w:t> </w:t>
      </w:r>
      <w:r>
        <w:rPr>
          <w:sz w:val="24"/>
        </w:rPr>
        <w:t>PNRR; fornire i documenti e le informazioni necessarie secondo le tempistiche previste e le</w:t>
      </w:r>
      <w:r>
        <w:rPr>
          <w:spacing w:val="1"/>
          <w:sz w:val="24"/>
        </w:rPr>
        <w:t> </w:t>
      </w:r>
      <w:r>
        <w:rPr>
          <w:w w:val="95"/>
          <w:sz w:val="24"/>
        </w:rPr>
        <w:t>scadenze stabilite dai Regolamenti comunitarie dall’Amministrazione responsabile e per tutta la</w:t>
      </w:r>
      <w:r>
        <w:rPr>
          <w:spacing w:val="1"/>
          <w:w w:val="95"/>
          <w:sz w:val="24"/>
        </w:rPr>
        <w:t> </w:t>
      </w:r>
      <w:r>
        <w:rPr>
          <w:sz w:val="24"/>
        </w:rPr>
        <w:t>durata</w:t>
      </w:r>
      <w:r>
        <w:rPr>
          <w:spacing w:val="-1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progetto;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6" w:after="0"/>
        <w:ind w:left="826" w:right="114" w:hanging="356"/>
        <w:jc w:val="both"/>
        <w:rPr>
          <w:sz w:val="24"/>
        </w:rPr>
      </w:pPr>
      <w:r>
        <w:rPr>
          <w:sz w:val="24"/>
        </w:rPr>
        <w:t>richiedere il CUP dell’intervento</w:t>
      </w:r>
      <w:r>
        <w:rPr>
          <w:spacing w:val="1"/>
          <w:sz w:val="24"/>
        </w:rPr>
        <w:t> </w:t>
      </w:r>
      <w:r>
        <w:rPr>
          <w:sz w:val="24"/>
        </w:rPr>
        <w:t>e conseguentemente indicare lo stesso su tutti gli atti</w:t>
      </w:r>
      <w:r>
        <w:rPr>
          <w:spacing w:val="1"/>
          <w:sz w:val="24"/>
        </w:rPr>
        <w:t> </w:t>
      </w:r>
      <w:r>
        <w:rPr>
          <w:sz w:val="24"/>
        </w:rPr>
        <w:t>amministrativo-contabili;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9" w:after="0"/>
        <w:ind w:left="826" w:right="109" w:hanging="356"/>
        <w:jc w:val="both"/>
        <w:rPr>
          <w:sz w:val="24"/>
        </w:rPr>
      </w:pPr>
      <w:r>
        <w:rPr>
          <w:spacing w:val="-1"/>
          <w:sz w:val="24"/>
        </w:rPr>
        <w:t>assicurare</w:t>
      </w:r>
      <w:r>
        <w:rPr>
          <w:spacing w:val="-5"/>
          <w:sz w:val="24"/>
        </w:rPr>
        <w:t> </w:t>
      </w:r>
      <w:r>
        <w:rPr>
          <w:spacing w:val="-1"/>
          <w:sz w:val="24"/>
        </w:rPr>
        <w:t>il</w:t>
      </w:r>
      <w:r>
        <w:rPr>
          <w:spacing w:val="-3"/>
          <w:sz w:val="24"/>
        </w:rPr>
        <w:t> </w:t>
      </w:r>
      <w:r>
        <w:rPr>
          <w:spacing w:val="-1"/>
          <w:sz w:val="24"/>
        </w:rPr>
        <w:t>perseguimento</w:t>
      </w:r>
      <w:r>
        <w:rPr>
          <w:spacing w:val="-4"/>
          <w:sz w:val="24"/>
        </w:rPr>
        <w:t> </w:t>
      </w:r>
      <w:r>
        <w:rPr>
          <w:spacing w:val="-1"/>
          <w:sz w:val="24"/>
        </w:rPr>
        <w:t>del</w:t>
      </w:r>
      <w:r>
        <w:rPr>
          <w:spacing w:val="-4"/>
          <w:sz w:val="24"/>
        </w:rPr>
        <w:t> </w:t>
      </w:r>
      <w:r>
        <w:rPr>
          <w:spacing w:val="-1"/>
          <w:sz w:val="24"/>
        </w:rPr>
        <w:t>principio</w:t>
      </w:r>
      <w:r>
        <w:rPr>
          <w:spacing w:val="-5"/>
          <w:sz w:val="24"/>
        </w:rPr>
        <w:t>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DNSH,</w:t>
      </w:r>
      <w:r>
        <w:rPr>
          <w:spacing w:val="-3"/>
          <w:sz w:val="24"/>
        </w:rPr>
        <w:t> </w:t>
      </w:r>
      <w:r>
        <w:rPr>
          <w:sz w:val="24"/>
        </w:rPr>
        <w:t>ai</w:t>
      </w:r>
      <w:r>
        <w:rPr>
          <w:spacing w:val="-4"/>
          <w:sz w:val="24"/>
        </w:rPr>
        <w:t> </w:t>
      </w:r>
      <w:r>
        <w:rPr>
          <w:sz w:val="24"/>
        </w:rPr>
        <w:t>sensi</w:t>
      </w:r>
      <w:r>
        <w:rPr>
          <w:spacing w:val="-4"/>
          <w:sz w:val="24"/>
        </w:rPr>
        <w:t> </w:t>
      </w:r>
      <w:r>
        <w:rPr>
          <w:sz w:val="24"/>
        </w:rPr>
        <w:t>dell'articolo</w:t>
      </w:r>
      <w:r>
        <w:rPr>
          <w:spacing w:val="-5"/>
          <w:sz w:val="24"/>
        </w:rPr>
        <w:t> </w:t>
      </w:r>
      <w:r>
        <w:rPr>
          <w:sz w:val="24"/>
        </w:rPr>
        <w:t>17</w:t>
      </w:r>
      <w:r>
        <w:rPr>
          <w:spacing w:val="-4"/>
          <w:sz w:val="24"/>
        </w:rPr>
        <w:t>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Regolamento</w:t>
      </w:r>
      <w:r>
        <w:rPr>
          <w:spacing w:val="-58"/>
          <w:sz w:val="24"/>
        </w:rPr>
        <w:t> </w:t>
      </w:r>
      <w:r>
        <w:rPr>
          <w:w w:val="99"/>
          <w:sz w:val="24"/>
        </w:rPr>
        <w:t>(UE</w:t>
      </w:r>
      <w:r>
        <w:rPr>
          <w:w w:val="87"/>
          <w:sz w:val="24"/>
        </w:rPr>
        <w:t>)</w:t>
      </w:r>
      <w:r>
        <w:rPr>
          <w:spacing w:val="-8"/>
          <w:sz w:val="24"/>
        </w:rPr>
        <w:t> </w:t>
      </w:r>
      <w:r>
        <w:rPr>
          <w:spacing w:val="-1"/>
          <w:w w:val="97"/>
          <w:sz w:val="24"/>
        </w:rPr>
        <w:t>n</w:t>
      </w:r>
      <w:r>
        <w:rPr>
          <w:w w:val="97"/>
          <w:sz w:val="24"/>
        </w:rPr>
        <w:t>.</w:t>
      </w:r>
      <w:r>
        <w:rPr>
          <w:spacing w:val="-7"/>
          <w:sz w:val="24"/>
        </w:rPr>
        <w:t> </w:t>
      </w:r>
      <w:r>
        <w:rPr>
          <w:w w:val="93"/>
          <w:sz w:val="24"/>
        </w:rPr>
        <w:t>852</w:t>
      </w:r>
      <w:r>
        <w:rPr>
          <w:w w:val="179"/>
          <w:sz w:val="24"/>
        </w:rPr>
        <w:t>/</w:t>
      </w:r>
      <w:r>
        <w:rPr>
          <w:spacing w:val="-3"/>
          <w:w w:val="93"/>
          <w:sz w:val="24"/>
        </w:rPr>
        <w:t>2</w:t>
      </w:r>
      <w:r>
        <w:rPr>
          <w:w w:val="93"/>
          <w:sz w:val="24"/>
        </w:rPr>
        <w:t>020</w:t>
      </w:r>
      <w:r>
        <w:rPr>
          <w:w w:val="87"/>
          <w:sz w:val="24"/>
        </w:rPr>
        <w:t>,</w:t>
      </w:r>
      <w:r>
        <w:rPr>
          <w:spacing w:val="-7"/>
          <w:sz w:val="24"/>
        </w:rPr>
        <w:t> </w:t>
      </w:r>
      <w:r>
        <w:rPr>
          <w:spacing w:val="-1"/>
          <w:w w:val="102"/>
          <w:sz w:val="24"/>
        </w:rPr>
        <w:t>no</w:t>
      </w:r>
      <w:r>
        <w:rPr>
          <w:spacing w:val="-3"/>
          <w:w w:val="102"/>
          <w:sz w:val="24"/>
        </w:rPr>
        <w:t>n</w:t>
      </w:r>
      <w:r>
        <w:rPr>
          <w:w w:val="96"/>
          <w:sz w:val="24"/>
        </w:rPr>
        <w:t>ché</w:t>
      </w:r>
      <w:r>
        <w:rPr>
          <w:spacing w:val="-9"/>
          <w:sz w:val="24"/>
        </w:rPr>
        <w:t> </w:t>
      </w:r>
      <w:r>
        <w:rPr>
          <w:w w:val="93"/>
          <w:sz w:val="24"/>
        </w:rPr>
        <w:t>dei</w:t>
      </w:r>
      <w:r>
        <w:rPr>
          <w:spacing w:val="-7"/>
          <w:sz w:val="24"/>
        </w:rPr>
        <w:t> </w:t>
      </w:r>
      <w:r>
        <w:rPr>
          <w:spacing w:val="-1"/>
          <w:w w:val="95"/>
          <w:sz w:val="24"/>
        </w:rPr>
        <w:t>princip</w:t>
      </w:r>
      <w:r>
        <w:rPr>
          <w:w w:val="95"/>
          <w:sz w:val="24"/>
        </w:rPr>
        <w:t>i</w:t>
      </w:r>
      <w:r>
        <w:rPr>
          <w:spacing w:val="-9"/>
          <w:sz w:val="24"/>
        </w:rPr>
        <w:t> </w:t>
      </w:r>
      <w:r>
        <w:rPr>
          <w:w w:val="102"/>
          <w:sz w:val="24"/>
        </w:rPr>
        <w:t>t</w:t>
      </w:r>
      <w:r>
        <w:rPr>
          <w:spacing w:val="-2"/>
          <w:w w:val="102"/>
          <w:sz w:val="24"/>
        </w:rPr>
        <w:t>r</w:t>
      </w:r>
      <w:r>
        <w:rPr>
          <w:w w:val="91"/>
          <w:sz w:val="24"/>
        </w:rPr>
        <w:t>a</w:t>
      </w:r>
      <w:r>
        <w:rPr>
          <w:spacing w:val="-2"/>
          <w:w w:val="93"/>
          <w:sz w:val="24"/>
        </w:rPr>
        <w:t>s</w:t>
      </w:r>
      <w:r>
        <w:rPr>
          <w:w w:val="93"/>
          <w:sz w:val="24"/>
        </w:rPr>
        <w:t>ve</w:t>
      </w:r>
      <w:r>
        <w:rPr>
          <w:spacing w:val="-1"/>
          <w:w w:val="96"/>
          <w:sz w:val="24"/>
        </w:rPr>
        <w:t>r</w:t>
      </w:r>
      <w:r>
        <w:rPr>
          <w:spacing w:val="-3"/>
          <w:w w:val="96"/>
          <w:sz w:val="24"/>
        </w:rPr>
        <w:t>s</w:t>
      </w:r>
      <w:r>
        <w:rPr>
          <w:w w:val="91"/>
          <w:sz w:val="24"/>
        </w:rPr>
        <w:t>a</w:t>
      </w:r>
      <w:r>
        <w:rPr>
          <w:w w:val="82"/>
          <w:sz w:val="24"/>
        </w:rPr>
        <w:t>li</w:t>
      </w:r>
      <w:r>
        <w:rPr>
          <w:spacing w:val="-7"/>
          <w:sz w:val="24"/>
        </w:rPr>
        <w:t> </w:t>
      </w:r>
      <w:r>
        <w:rPr>
          <w:spacing w:val="-1"/>
          <w:w w:val="95"/>
          <w:sz w:val="24"/>
        </w:rPr>
        <w:t>previs</w:t>
      </w:r>
      <w:r>
        <w:rPr>
          <w:w w:val="93"/>
          <w:sz w:val="24"/>
        </w:rPr>
        <w:t>ti</w:t>
      </w:r>
      <w:r>
        <w:rPr>
          <w:spacing w:val="-8"/>
          <w:sz w:val="24"/>
        </w:rPr>
        <w:t> </w:t>
      </w:r>
      <w:r>
        <w:rPr>
          <w:w w:val="96"/>
          <w:sz w:val="24"/>
        </w:rPr>
        <w:t>da</w:t>
      </w:r>
      <w:r>
        <w:rPr>
          <w:w w:val="82"/>
          <w:sz w:val="24"/>
        </w:rPr>
        <w:t>l</w:t>
      </w:r>
      <w:r>
        <w:rPr>
          <w:spacing w:val="-7"/>
          <w:sz w:val="24"/>
        </w:rPr>
        <w:t> </w:t>
      </w:r>
      <w:r>
        <w:rPr>
          <w:spacing w:val="-1"/>
          <w:w w:val="101"/>
          <w:sz w:val="24"/>
        </w:rPr>
        <w:t>P</w:t>
      </w:r>
      <w:r>
        <w:rPr>
          <w:w w:val="100"/>
          <w:sz w:val="24"/>
        </w:rPr>
        <w:t>NR</w:t>
      </w:r>
      <w:r>
        <w:rPr>
          <w:spacing w:val="-2"/>
          <w:w w:val="93"/>
          <w:sz w:val="24"/>
        </w:rPr>
        <w:t>R</w:t>
      </w:r>
      <w:r>
        <w:rPr>
          <w:w w:val="87"/>
          <w:sz w:val="24"/>
        </w:rPr>
        <w:t>,</w:t>
      </w:r>
      <w:r>
        <w:rPr>
          <w:spacing w:val="-7"/>
          <w:sz w:val="24"/>
        </w:rPr>
        <w:t> </w:t>
      </w:r>
      <w:r>
        <w:rPr>
          <w:w w:val="95"/>
          <w:sz w:val="24"/>
        </w:rPr>
        <w:t>qua</w:t>
      </w:r>
      <w:r>
        <w:rPr>
          <w:w w:val="82"/>
          <w:sz w:val="24"/>
        </w:rPr>
        <w:t>l</w:t>
      </w:r>
      <w:r>
        <w:rPr>
          <w:spacing w:val="-2"/>
          <w:w w:val="82"/>
          <w:sz w:val="24"/>
        </w:rPr>
        <w:t>i</w:t>
      </w:r>
      <w:r>
        <w:rPr>
          <w:w w:val="87"/>
          <w:sz w:val="24"/>
        </w:rPr>
        <w:t>,</w:t>
      </w:r>
      <w:r>
        <w:rPr>
          <w:spacing w:val="-7"/>
          <w:sz w:val="24"/>
        </w:rPr>
        <w:t> </w:t>
      </w:r>
      <w:r>
        <w:rPr>
          <w:w w:val="102"/>
          <w:sz w:val="24"/>
        </w:rPr>
        <w:t>t</w:t>
      </w:r>
      <w:r>
        <w:rPr>
          <w:spacing w:val="1"/>
          <w:w w:val="102"/>
          <w:sz w:val="24"/>
        </w:rPr>
        <w:t>r</w:t>
      </w:r>
      <w:r>
        <w:rPr>
          <w:w w:val="91"/>
          <w:sz w:val="24"/>
        </w:rPr>
        <w:t>a</w:t>
      </w:r>
      <w:r>
        <w:rPr>
          <w:spacing w:val="-7"/>
          <w:sz w:val="24"/>
        </w:rPr>
        <w:t> </w:t>
      </w:r>
      <w:r>
        <w:rPr>
          <w:spacing w:val="-2"/>
          <w:w w:val="89"/>
          <w:sz w:val="24"/>
        </w:rPr>
        <w:t>g</w:t>
      </w:r>
      <w:r>
        <w:rPr>
          <w:w w:val="82"/>
          <w:sz w:val="24"/>
        </w:rPr>
        <w:t>li</w:t>
      </w:r>
      <w:r>
        <w:rPr>
          <w:spacing w:val="-7"/>
          <w:sz w:val="24"/>
        </w:rPr>
        <w:t> </w:t>
      </w:r>
      <w:r>
        <w:rPr>
          <w:w w:val="91"/>
          <w:sz w:val="24"/>
        </w:rPr>
        <w:t>a</w:t>
      </w:r>
      <w:r>
        <w:rPr>
          <w:w w:val="96"/>
          <w:sz w:val="24"/>
        </w:rPr>
        <w:t>lt</w:t>
      </w:r>
      <w:r>
        <w:rPr>
          <w:spacing w:val="-1"/>
          <w:w w:val="96"/>
          <w:sz w:val="24"/>
        </w:rPr>
        <w:t>r</w:t>
      </w:r>
      <w:r>
        <w:rPr>
          <w:w w:val="84"/>
          <w:sz w:val="24"/>
        </w:rPr>
        <w:t>i,</w:t>
      </w:r>
      <w:r>
        <w:rPr>
          <w:spacing w:val="-7"/>
          <w:sz w:val="24"/>
        </w:rPr>
        <w:t> </w:t>
      </w:r>
      <w:r>
        <w:rPr>
          <w:w w:val="82"/>
          <w:sz w:val="24"/>
        </w:rPr>
        <w:t>il</w:t>
      </w:r>
      <w:r>
        <w:rPr>
          <w:spacing w:val="-10"/>
          <w:sz w:val="24"/>
        </w:rPr>
        <w:t> </w:t>
      </w:r>
      <w:r>
        <w:rPr>
          <w:spacing w:val="-1"/>
          <w:w w:val="96"/>
          <w:sz w:val="24"/>
        </w:rPr>
        <w:t>principio </w:t>
      </w:r>
      <w:r>
        <w:rPr>
          <w:spacing w:val="-1"/>
          <w:sz w:val="24"/>
        </w:rPr>
        <w:t>del contributo all’obiettivo </w:t>
      </w:r>
      <w:r>
        <w:rPr>
          <w:sz w:val="24"/>
        </w:rPr>
        <w:t>climatico e digitale (c.d. tagging), il principio di parità di genere,</w:t>
      </w:r>
      <w:r>
        <w:rPr>
          <w:spacing w:val="1"/>
          <w:sz w:val="24"/>
        </w:rPr>
        <w:t> </w:t>
      </w:r>
      <w:r>
        <w:rPr>
          <w:sz w:val="24"/>
        </w:rPr>
        <w:t>producendo dati relativi ai destinatari effettivi dei progetti anche disaggregati per genere, e</w:t>
      </w:r>
      <w:r>
        <w:rPr>
          <w:spacing w:val="1"/>
          <w:sz w:val="24"/>
        </w:rPr>
        <w:t> </w:t>
      </w:r>
      <w:r>
        <w:rPr>
          <w:sz w:val="24"/>
        </w:rPr>
        <w:t>l’obbligo</w:t>
      </w:r>
      <w:r>
        <w:rPr>
          <w:spacing w:val="1"/>
          <w:sz w:val="24"/>
        </w:rPr>
        <w:t> </w:t>
      </w:r>
      <w:r>
        <w:rPr>
          <w:sz w:val="24"/>
        </w:rPr>
        <w:t>di</w:t>
      </w:r>
      <w:r>
        <w:rPr>
          <w:spacing w:val="1"/>
          <w:sz w:val="24"/>
        </w:rPr>
        <w:t> </w:t>
      </w:r>
      <w:r>
        <w:rPr>
          <w:sz w:val="24"/>
        </w:rPr>
        <w:t>protezione e</w:t>
      </w:r>
      <w:r>
        <w:rPr>
          <w:spacing w:val="1"/>
          <w:sz w:val="24"/>
        </w:rPr>
        <w:t> </w:t>
      </w:r>
      <w:r>
        <w:rPr>
          <w:sz w:val="24"/>
        </w:rPr>
        <w:t>valorizzazione</w:t>
      </w:r>
      <w:r>
        <w:rPr>
          <w:spacing w:val="1"/>
          <w:sz w:val="24"/>
        </w:rPr>
        <w:t> </w:t>
      </w:r>
      <w:r>
        <w:rPr>
          <w:sz w:val="24"/>
        </w:rPr>
        <w:t>dei giovani,</w:t>
      </w:r>
      <w:r>
        <w:rPr>
          <w:spacing w:val="1"/>
          <w:sz w:val="24"/>
        </w:rPr>
        <w:t> </w:t>
      </w:r>
      <w:r>
        <w:rPr>
          <w:sz w:val="24"/>
        </w:rPr>
        <w:t>pena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sospensione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revoca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finanziamento</w:t>
      </w:r>
      <w:r>
        <w:rPr>
          <w:spacing w:val="-7"/>
          <w:sz w:val="24"/>
        </w:rPr>
        <w:t> </w:t>
      </w:r>
      <w:r>
        <w:rPr>
          <w:sz w:val="24"/>
        </w:rPr>
        <w:t>nel</w:t>
      </w:r>
      <w:r>
        <w:rPr>
          <w:spacing w:val="-9"/>
          <w:sz w:val="24"/>
        </w:rPr>
        <w:t> </w:t>
      </w:r>
      <w:r>
        <w:rPr>
          <w:sz w:val="24"/>
        </w:rPr>
        <w:t>caso</w:t>
      </w:r>
      <w:r>
        <w:rPr>
          <w:spacing w:val="-8"/>
          <w:sz w:val="24"/>
        </w:rPr>
        <w:t> </w:t>
      </w:r>
      <w:r>
        <w:rPr>
          <w:sz w:val="24"/>
        </w:rPr>
        <w:t>di</w:t>
      </w:r>
      <w:r>
        <w:rPr>
          <w:spacing w:val="-9"/>
          <w:sz w:val="24"/>
        </w:rPr>
        <w:t> </w:t>
      </w:r>
      <w:r>
        <w:rPr>
          <w:sz w:val="24"/>
        </w:rPr>
        <w:t>accertamento</w:t>
      </w:r>
      <w:r>
        <w:rPr>
          <w:spacing w:val="-7"/>
          <w:sz w:val="24"/>
        </w:rPr>
        <w:t> </w:t>
      </w:r>
      <w:r>
        <w:rPr>
          <w:sz w:val="24"/>
        </w:rPr>
        <w:t>della</w:t>
      </w:r>
      <w:r>
        <w:rPr>
          <w:spacing w:val="-6"/>
          <w:sz w:val="24"/>
        </w:rPr>
        <w:t> </w:t>
      </w:r>
      <w:r>
        <w:rPr>
          <w:sz w:val="24"/>
        </w:rPr>
        <w:t>violazione</w:t>
      </w:r>
      <w:r>
        <w:rPr>
          <w:spacing w:val="-7"/>
          <w:sz w:val="24"/>
        </w:rPr>
        <w:t> </w:t>
      </w:r>
      <w:r>
        <w:rPr>
          <w:sz w:val="24"/>
        </w:rPr>
        <w:t>di</w:t>
      </w:r>
      <w:r>
        <w:rPr>
          <w:spacing w:val="-7"/>
          <w:sz w:val="24"/>
        </w:rPr>
        <w:t> </w:t>
      </w:r>
      <w:r>
        <w:rPr>
          <w:sz w:val="24"/>
        </w:rPr>
        <w:t>tali</w:t>
      </w:r>
      <w:r>
        <w:rPr>
          <w:spacing w:val="-7"/>
          <w:sz w:val="24"/>
        </w:rPr>
        <w:t> </w:t>
      </w:r>
      <w:r>
        <w:rPr>
          <w:sz w:val="24"/>
        </w:rPr>
        <w:t>principi;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40" w:lineRule="auto" w:before="115" w:after="0"/>
        <w:ind w:left="826" w:right="0" w:hanging="357"/>
        <w:jc w:val="both"/>
        <w:rPr>
          <w:sz w:val="24"/>
        </w:rPr>
      </w:pPr>
      <w:r>
        <w:rPr>
          <w:w w:val="95"/>
          <w:sz w:val="24"/>
        </w:rPr>
        <w:t>assicurare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il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rispetto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della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normativa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vigente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sugli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aiuti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di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Stato;</w:t>
      </w:r>
    </w:p>
    <w:p>
      <w:pPr>
        <w:pStyle w:val="ListParagraph"/>
        <w:numPr>
          <w:ilvl w:val="0"/>
          <w:numId w:val="2"/>
        </w:numPr>
        <w:tabs>
          <w:tab w:pos="827" w:val="left" w:leader="none"/>
        </w:tabs>
        <w:spacing w:line="235" w:lineRule="auto" w:before="118" w:after="0"/>
        <w:ind w:left="826" w:right="109" w:hanging="356"/>
        <w:jc w:val="both"/>
        <w:rPr>
          <w:sz w:val="24"/>
        </w:rPr>
      </w:pPr>
      <w:r>
        <w:rPr>
          <w:w w:val="95"/>
          <w:sz w:val="24"/>
        </w:rPr>
        <w:t>assicurare il rispetto dell’obbligo all’assunzione, entro il 30 giugno 2023, con contratto di lavoro</w:t>
      </w:r>
      <w:r>
        <w:rPr>
          <w:spacing w:val="1"/>
          <w:w w:val="95"/>
          <w:sz w:val="24"/>
        </w:rPr>
        <w:t> </w:t>
      </w:r>
      <w:r>
        <w:rPr>
          <w:sz w:val="24"/>
        </w:rPr>
        <w:t>subordinato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tempo</w:t>
      </w:r>
      <w:r>
        <w:rPr>
          <w:spacing w:val="1"/>
          <w:sz w:val="24"/>
        </w:rPr>
        <w:t> </w:t>
      </w:r>
      <w:r>
        <w:rPr>
          <w:sz w:val="24"/>
        </w:rPr>
        <w:t>determinato, di</w:t>
      </w:r>
      <w:r>
        <w:rPr>
          <w:spacing w:val="1"/>
          <w:sz w:val="24"/>
        </w:rPr>
        <w:t> </w:t>
      </w:r>
      <w:r>
        <w:rPr>
          <w:sz w:val="24"/>
        </w:rPr>
        <w:t>una figura professionale</w:t>
      </w:r>
      <w:r>
        <w:rPr>
          <w:spacing w:val="1"/>
          <w:sz w:val="24"/>
        </w:rPr>
        <w:t> </w:t>
      </w:r>
      <w:r>
        <w:rPr>
          <w:sz w:val="24"/>
        </w:rPr>
        <w:t>per il</w:t>
      </w:r>
      <w:r>
        <w:rPr>
          <w:spacing w:val="1"/>
          <w:sz w:val="24"/>
        </w:rPr>
        <w:t> </w:t>
      </w:r>
      <w:r>
        <w:rPr>
          <w:sz w:val="24"/>
        </w:rPr>
        <w:t>ruolo</w:t>
      </w:r>
      <w:r>
        <w:rPr>
          <w:spacing w:val="1"/>
          <w:sz w:val="24"/>
        </w:rPr>
        <w:t> </w:t>
      </w:r>
      <w:r>
        <w:rPr>
          <w:sz w:val="24"/>
        </w:rPr>
        <w:t>di</w:t>
      </w:r>
      <w:r>
        <w:rPr>
          <w:spacing w:val="1"/>
          <w:sz w:val="24"/>
        </w:rPr>
        <w:t> </w:t>
      </w:r>
      <w:r>
        <w:rPr>
          <w:sz w:val="24"/>
        </w:rPr>
        <w:t>“Manager</w:t>
      </w:r>
      <w:r>
        <w:rPr>
          <w:spacing w:val="1"/>
          <w:sz w:val="24"/>
        </w:rPr>
        <w:t> </w:t>
      </w:r>
      <w:r>
        <w:rPr>
          <w:sz w:val="24"/>
        </w:rPr>
        <w:t>dell’Infrastruttura”.</w:t>
      </w:r>
    </w:p>
    <w:p>
      <w:pPr>
        <w:pStyle w:val="BodyText"/>
        <w:ind w:left="0"/>
        <w:jc w:val="left"/>
        <w:rPr>
          <w:sz w:val="26"/>
        </w:rPr>
      </w:pPr>
    </w:p>
    <w:p>
      <w:pPr>
        <w:pStyle w:val="BodyText"/>
        <w:tabs>
          <w:tab w:pos="7194" w:val="left" w:leader="none"/>
        </w:tabs>
        <w:spacing w:line="272" w:lineRule="exact" w:before="205"/>
        <w:ind w:left="112"/>
        <w:jc w:val="left"/>
      </w:pPr>
      <w:r>
        <w:rPr/>
        <w:t>Luogo</w:t>
      </w:r>
      <w:r>
        <w:rPr>
          <w:spacing w:val="-10"/>
        </w:rPr>
        <w:t> </w:t>
      </w:r>
      <w:r>
        <w:rPr/>
        <w:t>e</w:t>
      </w:r>
      <w:r>
        <w:rPr>
          <w:spacing w:val="-9"/>
        </w:rPr>
        <w:t> </w:t>
      </w:r>
      <w:r>
        <w:rPr/>
        <w:t>data</w:t>
        <w:tab/>
      </w:r>
      <w:r>
        <w:rPr>
          <w:w w:val="95"/>
        </w:rPr>
        <w:t>Il</w:t>
      </w:r>
      <w:r>
        <w:rPr>
          <w:spacing w:val="4"/>
          <w:w w:val="95"/>
        </w:rPr>
        <w:t> </w:t>
      </w:r>
      <w:r>
        <w:rPr>
          <w:w w:val="95"/>
        </w:rPr>
        <w:t>Legale</w:t>
      </w:r>
      <w:r>
        <w:rPr>
          <w:spacing w:val="5"/>
          <w:w w:val="95"/>
        </w:rPr>
        <w:t> </w:t>
      </w:r>
      <w:r>
        <w:rPr>
          <w:w w:val="95"/>
        </w:rPr>
        <w:t>Rappresentante</w:t>
      </w:r>
    </w:p>
    <w:p>
      <w:pPr>
        <w:spacing w:line="272" w:lineRule="exact" w:before="0"/>
        <w:ind w:left="7734" w:right="0" w:firstLine="0"/>
        <w:jc w:val="left"/>
        <w:rPr>
          <w:i/>
          <w:sz w:val="24"/>
        </w:rPr>
      </w:pPr>
      <w:r>
        <w:rPr>
          <w:i/>
          <w:w w:val="80"/>
          <w:sz w:val="24"/>
        </w:rPr>
        <w:t>Firma</w:t>
      </w:r>
      <w:r>
        <w:rPr>
          <w:i/>
          <w:spacing w:val="16"/>
          <w:w w:val="80"/>
          <w:sz w:val="24"/>
        </w:rPr>
        <w:t> </w:t>
      </w:r>
      <w:r>
        <w:rPr>
          <w:i/>
          <w:w w:val="80"/>
          <w:sz w:val="24"/>
        </w:rPr>
        <w:t>digitale</w:t>
      </w:r>
    </w:p>
    <w:sectPr>
      <w:pgSz w:w="11910" w:h="16840"/>
      <w:pgMar w:header="708" w:footer="0" w:top="192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7521792">
          <wp:simplePos x="0" y="0"/>
          <wp:positionH relativeFrom="page">
            <wp:posOffset>5948934</wp:posOffset>
          </wp:positionH>
          <wp:positionV relativeFrom="page">
            <wp:posOffset>449579</wp:posOffset>
          </wp:positionV>
          <wp:extent cx="829310" cy="773429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9310" cy="7734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22304">
          <wp:simplePos x="0" y="0"/>
          <wp:positionH relativeFrom="page">
            <wp:posOffset>729241</wp:posOffset>
          </wp:positionH>
          <wp:positionV relativeFrom="page">
            <wp:posOffset>796482</wp:posOffset>
          </wp:positionV>
          <wp:extent cx="1894317" cy="401112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94317" cy="401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33" w:hanging="360"/>
        <w:jc w:val="left"/>
      </w:pPr>
      <w:rPr>
        <w:rFonts w:hint="default" w:ascii="Times New Roman" w:hAnsi="Times New Roman" w:eastAsia="Times New Roman" w:cs="Times New Roman"/>
        <w:w w:val="91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26" w:hanging="356"/>
        <w:jc w:val="left"/>
      </w:pPr>
      <w:rPr>
        <w:rFonts w:hint="default" w:ascii="Times New Roman" w:hAnsi="Times New Roman" w:eastAsia="Times New Roman" w:cs="Times New Roman"/>
        <w:spacing w:val="-1"/>
        <w:w w:val="92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24" w:hanging="356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629" w:hanging="356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33" w:hanging="356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38" w:hanging="356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43" w:hanging="356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247" w:hanging="356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152" w:hanging="356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057" w:hanging="356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>
      <w:ind w:left="826"/>
      <w:jc w:val="both"/>
    </w:pPr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326" w:right="327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t-IT" w:eastAsia="en-US" w:bidi="ar-SA"/>
    </w:rPr>
  </w:style>
  <w:style w:styleId="Title" w:type="paragraph">
    <w:name w:val="Title"/>
    <w:basedOn w:val="Normal"/>
    <w:uiPriority w:val="1"/>
    <w:qFormat/>
    <w:pPr>
      <w:ind w:left="325" w:right="327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before="117"/>
      <w:ind w:left="826" w:right="112" w:hanging="356"/>
      <w:jc w:val="both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Traversi Silvia</dc:creator>
  <dcterms:created xsi:type="dcterms:W3CDTF">2022-01-20T15:31:56Z</dcterms:created>
  <dcterms:modified xsi:type="dcterms:W3CDTF">2022-01-20T15:31:56Z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2022-01-20T00:00:00Z</vt:filetime>
  </property>
</Properties>
</file>